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99C713" w14:textId="409E0B2C" w:rsidR="00013F68" w:rsidRDefault="00FE140A">
      <w:pPr>
        <w:pStyle w:val="Nadpis5"/>
        <w:rPr>
          <w:noProof w:val="0"/>
          <w:lang w:val="sk-SK"/>
        </w:rPr>
      </w:pPr>
      <w:bookmarkStart w:id="0" w:name="ROB_nazov"/>
      <w:r>
        <w:rPr>
          <w:noProof w:val="0"/>
          <w:lang w:val="sk-SK"/>
        </w:rPr>
        <w:t xml:space="preserve">  </w:t>
      </w:r>
    </w:p>
    <w:bookmarkEnd w:id="0"/>
    <w:p w14:paraId="7A77150A" w14:textId="77777777" w:rsidR="00516A0F" w:rsidRPr="00F348CF" w:rsidRDefault="00516A0F" w:rsidP="00516A0F">
      <w:pPr>
        <w:pStyle w:val="Nadpis5"/>
        <w:rPr>
          <w:lang w:val="sk-SK"/>
        </w:rPr>
      </w:pPr>
      <w:r w:rsidRPr="00F348CF">
        <w:rPr>
          <w:lang w:val="sk-SK"/>
        </w:rPr>
        <w:t>Mesto Banská Bystrica</w:t>
      </w:r>
    </w:p>
    <w:p w14:paraId="456F2B7A" w14:textId="77777777" w:rsidR="00516A0F" w:rsidRPr="00F348CF" w:rsidRDefault="00516A0F" w:rsidP="00516A0F">
      <w:pPr>
        <w:pStyle w:val="Nadpis5"/>
        <w:rPr>
          <w:lang w:val="sk-SK"/>
        </w:rPr>
      </w:pPr>
      <w:bookmarkStart w:id="1" w:name="ROB_sidlo"/>
      <w:r w:rsidRPr="00F348CF">
        <w:rPr>
          <w:lang w:val="sk-SK"/>
        </w:rPr>
        <w:t>Československej armády 26, 974 01 Banská Bystrica</w:t>
      </w:r>
      <w:bookmarkEnd w:id="1"/>
    </w:p>
    <w:p w14:paraId="54E3B120" w14:textId="77777777" w:rsidR="00731FAB" w:rsidRPr="0063449B" w:rsidRDefault="00731FAB">
      <w:pPr>
        <w:pStyle w:val="Nadpis5"/>
        <w:rPr>
          <w:noProof w:val="0"/>
          <w:lang w:val="sk-SK"/>
        </w:rPr>
      </w:pPr>
    </w:p>
    <w:p w14:paraId="3E0EEF3E" w14:textId="77777777" w:rsidR="00731FAB" w:rsidRPr="0063449B" w:rsidRDefault="00731FAB">
      <w:pPr>
        <w:pStyle w:val="Hlavika"/>
        <w:ind w:left="1260" w:hanging="1260"/>
        <w:jc w:val="center"/>
        <w:rPr>
          <w:rFonts w:cs="Arial"/>
          <w:noProof w:val="0"/>
          <w:sz w:val="20"/>
          <w:szCs w:val="20"/>
        </w:rPr>
      </w:pPr>
    </w:p>
    <w:p w14:paraId="5DFCF676" w14:textId="77777777" w:rsidR="00731FAB" w:rsidRPr="0063449B" w:rsidRDefault="00731FAB">
      <w:pPr>
        <w:pStyle w:val="Hlavika"/>
        <w:ind w:left="1260" w:hanging="1260"/>
        <w:jc w:val="center"/>
        <w:rPr>
          <w:rFonts w:cs="Arial"/>
          <w:noProof w:val="0"/>
          <w:sz w:val="20"/>
          <w:szCs w:val="20"/>
        </w:rPr>
      </w:pPr>
    </w:p>
    <w:p w14:paraId="4C87FE02" w14:textId="77777777" w:rsidR="00731FAB" w:rsidRPr="0063449B" w:rsidRDefault="00731FAB">
      <w:pPr>
        <w:pStyle w:val="Hlavika"/>
        <w:ind w:left="1260" w:hanging="1260"/>
        <w:jc w:val="center"/>
        <w:rPr>
          <w:rFonts w:cs="Arial"/>
          <w:noProof w:val="0"/>
          <w:sz w:val="20"/>
          <w:szCs w:val="20"/>
        </w:rPr>
      </w:pPr>
    </w:p>
    <w:p w14:paraId="18287735" w14:textId="77777777" w:rsidR="00731FAB" w:rsidRPr="0063449B" w:rsidRDefault="00731FAB">
      <w:pPr>
        <w:pStyle w:val="Zkladntext3"/>
        <w:rPr>
          <w:rFonts w:cs="Arial"/>
          <w:noProof w:val="0"/>
          <w:sz w:val="24"/>
          <w:szCs w:val="24"/>
        </w:rPr>
      </w:pPr>
    </w:p>
    <w:p w14:paraId="6371F5FB" w14:textId="77777777" w:rsidR="00731FAB" w:rsidRPr="0063449B" w:rsidRDefault="00731FAB">
      <w:pPr>
        <w:pStyle w:val="Zkladntext3"/>
        <w:rPr>
          <w:rFonts w:cs="Arial"/>
          <w:noProof w:val="0"/>
          <w:sz w:val="24"/>
          <w:szCs w:val="24"/>
        </w:rPr>
      </w:pPr>
    </w:p>
    <w:p w14:paraId="25F69433" w14:textId="77777777" w:rsidR="00731FAB" w:rsidRPr="0063449B" w:rsidRDefault="00731FAB">
      <w:pPr>
        <w:pStyle w:val="Zkladntext3"/>
        <w:rPr>
          <w:rFonts w:cs="Arial"/>
          <w:noProof w:val="0"/>
          <w:sz w:val="50"/>
          <w:szCs w:val="50"/>
        </w:rPr>
      </w:pPr>
      <w:r w:rsidRPr="0063449B">
        <w:rPr>
          <w:rFonts w:cs="Arial"/>
          <w:noProof w:val="0"/>
          <w:sz w:val="26"/>
          <w:szCs w:val="26"/>
        </w:rPr>
        <w:br/>
      </w:r>
      <w:r w:rsidRPr="0063449B">
        <w:rPr>
          <w:rFonts w:cs="Arial"/>
          <w:noProof w:val="0"/>
          <w:sz w:val="50"/>
          <w:szCs w:val="50"/>
        </w:rPr>
        <w:t>SÚŤAŽNÉ  PODKLADY</w:t>
      </w:r>
    </w:p>
    <w:p w14:paraId="7FA01F39" w14:textId="77777777" w:rsidR="00731FAB" w:rsidRPr="0063449B" w:rsidRDefault="00731FAB">
      <w:pPr>
        <w:pStyle w:val="Zkladntext3"/>
        <w:rPr>
          <w:rFonts w:cs="Arial"/>
          <w:noProof w:val="0"/>
        </w:rPr>
      </w:pPr>
    </w:p>
    <w:p w14:paraId="3CDABE7A" w14:textId="3BC15E1E" w:rsidR="00731FAB" w:rsidRPr="0063449B" w:rsidRDefault="00543251">
      <w:pPr>
        <w:pStyle w:val="Nadpis5"/>
        <w:rPr>
          <w:noProof w:val="0"/>
          <w:sz w:val="24"/>
          <w:szCs w:val="24"/>
          <w:lang w:val="sk-SK"/>
        </w:rPr>
      </w:pPr>
      <w:r w:rsidRPr="0063449B">
        <w:rPr>
          <w:noProof w:val="0"/>
          <w:sz w:val="24"/>
          <w:szCs w:val="24"/>
          <w:lang w:val="sk-SK"/>
        </w:rPr>
        <w:t>Podlimitná</w:t>
      </w:r>
      <w:r w:rsidR="00731FAB" w:rsidRPr="0063449B">
        <w:rPr>
          <w:noProof w:val="0"/>
          <w:sz w:val="24"/>
          <w:szCs w:val="24"/>
          <w:lang w:val="sk-SK"/>
        </w:rPr>
        <w:t xml:space="preserve"> zákazka</w:t>
      </w:r>
      <w:r w:rsidR="00197E25">
        <w:rPr>
          <w:noProof w:val="0"/>
          <w:sz w:val="24"/>
          <w:szCs w:val="24"/>
          <w:lang w:val="sk-SK"/>
        </w:rPr>
        <w:t xml:space="preserve">- </w:t>
      </w:r>
      <w:r w:rsidR="006078DC">
        <w:rPr>
          <w:noProof w:val="0"/>
          <w:sz w:val="24"/>
          <w:szCs w:val="24"/>
          <w:lang w:val="sk-SK"/>
        </w:rPr>
        <w:t>stavebné práce</w:t>
      </w:r>
    </w:p>
    <w:p w14:paraId="2ECA1009" w14:textId="77777777" w:rsidR="00731FAB" w:rsidRPr="0063449B" w:rsidRDefault="00731FAB">
      <w:pPr>
        <w:rPr>
          <w:noProof w:val="0"/>
        </w:rPr>
      </w:pPr>
    </w:p>
    <w:p w14:paraId="18D5E836" w14:textId="77777777" w:rsidR="00A73116" w:rsidRPr="0063449B" w:rsidRDefault="00A73116">
      <w:pPr>
        <w:pStyle w:val="Zkladntext"/>
        <w:jc w:val="center"/>
        <w:rPr>
          <w:noProof w:val="0"/>
        </w:rPr>
      </w:pPr>
    </w:p>
    <w:p w14:paraId="613A2945" w14:textId="77777777" w:rsidR="00A73116" w:rsidRPr="0063449B" w:rsidRDefault="00A73116">
      <w:pPr>
        <w:pStyle w:val="Zkladntext"/>
        <w:jc w:val="center"/>
        <w:rPr>
          <w:noProof w:val="0"/>
        </w:rPr>
      </w:pPr>
    </w:p>
    <w:p w14:paraId="0F4E2B1D" w14:textId="77777777" w:rsidR="00731FAB" w:rsidRPr="0063449B" w:rsidRDefault="00731FAB">
      <w:pPr>
        <w:pStyle w:val="Zkladntext"/>
        <w:jc w:val="center"/>
        <w:rPr>
          <w:noProof w:val="0"/>
        </w:rPr>
      </w:pPr>
      <w:r w:rsidRPr="0063449B">
        <w:rPr>
          <w:noProof w:val="0"/>
        </w:rPr>
        <w:t>Predmet zákazky:</w:t>
      </w:r>
    </w:p>
    <w:p w14:paraId="44D8B25B" w14:textId="77777777" w:rsidR="00731FAB" w:rsidRPr="0063449B" w:rsidRDefault="00731FAB">
      <w:pPr>
        <w:pStyle w:val="Zkladntext"/>
        <w:jc w:val="center"/>
        <w:rPr>
          <w:noProof w:val="0"/>
        </w:rPr>
      </w:pPr>
    </w:p>
    <w:p w14:paraId="483F1716" w14:textId="77777777" w:rsidR="00E37300" w:rsidRPr="0063449B" w:rsidRDefault="00E37300" w:rsidP="00E37300">
      <w:pPr>
        <w:pStyle w:val="Default"/>
      </w:pPr>
    </w:p>
    <w:p w14:paraId="2CD8BE42" w14:textId="43F507BF" w:rsidR="006F516E" w:rsidRPr="006F516E" w:rsidRDefault="00B74727" w:rsidP="006F516E">
      <w:pPr>
        <w:suppressAutoHyphens/>
        <w:rPr>
          <w:rFonts w:cs="Arial"/>
          <w:noProof w:val="0"/>
          <w:sz w:val="28"/>
          <w:szCs w:val="28"/>
          <w:lang w:eastAsia="ar-SA"/>
        </w:rPr>
      </w:pPr>
      <w:r>
        <w:rPr>
          <w:rFonts w:cs="Arial"/>
          <w:b/>
          <w:sz w:val="28"/>
          <w:szCs w:val="28"/>
        </w:rPr>
        <w:t xml:space="preserve">Rekonštrukcia </w:t>
      </w:r>
      <w:r w:rsidR="000A708A">
        <w:rPr>
          <w:rFonts w:cs="Arial"/>
          <w:b/>
          <w:sz w:val="28"/>
          <w:szCs w:val="28"/>
        </w:rPr>
        <w:t>verejného osvetlenia v mestskej časti Fončorda</w:t>
      </w:r>
    </w:p>
    <w:p w14:paraId="4EB29E87" w14:textId="77777777" w:rsidR="000662B9" w:rsidRPr="009846C9" w:rsidRDefault="000662B9" w:rsidP="00C6240D">
      <w:pPr>
        <w:jc w:val="center"/>
        <w:rPr>
          <w:rFonts w:cs="Arial"/>
          <w:noProof w:val="0"/>
          <w:szCs w:val="22"/>
          <w:lang w:eastAsia="x-none"/>
        </w:rPr>
      </w:pPr>
    </w:p>
    <w:p w14:paraId="3578934F" w14:textId="465C8CFD" w:rsidR="00C6240D" w:rsidRPr="0063449B" w:rsidRDefault="00BC0309" w:rsidP="00C6240D">
      <w:pPr>
        <w:pStyle w:val="Default"/>
        <w:jc w:val="center"/>
        <w:rPr>
          <w:rFonts w:ascii="Arial" w:hAnsi="Arial" w:cs="Arial"/>
          <w:sz w:val="22"/>
          <w:szCs w:val="22"/>
        </w:rPr>
      </w:pPr>
      <w:r w:rsidRPr="009846C9">
        <w:rPr>
          <w:rFonts w:ascii="Arial" w:hAnsi="Arial" w:cs="Arial"/>
          <w:sz w:val="22"/>
          <w:szCs w:val="22"/>
        </w:rPr>
        <w:t>Verejné obstarávanie realizované</w:t>
      </w:r>
      <w:r w:rsidRPr="0063449B">
        <w:rPr>
          <w:rFonts w:ascii="Arial" w:hAnsi="Arial" w:cs="Arial"/>
          <w:sz w:val="22"/>
          <w:szCs w:val="22"/>
        </w:rPr>
        <w:t xml:space="preserve"> postupom zadávania zákazky podľa § 11</w:t>
      </w:r>
      <w:r w:rsidR="001B5929">
        <w:rPr>
          <w:rFonts w:ascii="Arial" w:hAnsi="Arial" w:cs="Arial"/>
          <w:sz w:val="22"/>
          <w:szCs w:val="22"/>
        </w:rPr>
        <w:t>2</w:t>
      </w:r>
      <w:r w:rsidRPr="0063449B">
        <w:rPr>
          <w:rFonts w:ascii="Arial" w:hAnsi="Arial" w:cs="Arial"/>
          <w:sz w:val="22"/>
          <w:szCs w:val="22"/>
        </w:rPr>
        <w:t xml:space="preserve"> </w:t>
      </w:r>
      <w:r w:rsidR="002D3425">
        <w:rPr>
          <w:rFonts w:ascii="Arial" w:hAnsi="Arial" w:cs="Arial"/>
          <w:sz w:val="22"/>
          <w:szCs w:val="22"/>
        </w:rPr>
        <w:t>až 11</w:t>
      </w:r>
      <w:r w:rsidR="008513BF">
        <w:rPr>
          <w:rFonts w:ascii="Arial" w:hAnsi="Arial" w:cs="Arial"/>
          <w:sz w:val="22"/>
          <w:szCs w:val="22"/>
        </w:rPr>
        <w:t>6</w:t>
      </w:r>
      <w:r w:rsidRPr="0063449B">
        <w:rPr>
          <w:rFonts w:ascii="Arial" w:hAnsi="Arial" w:cs="Arial"/>
          <w:sz w:val="22"/>
          <w:szCs w:val="22"/>
        </w:rPr>
        <w:t xml:space="preserve"> zákona č. 343/2015 Z. z. o verejnom obstarávaní a o zmene a doplnení niektorých zákonov v znení neskorších predpisov</w:t>
      </w:r>
      <w:r w:rsidR="004F159A">
        <w:rPr>
          <w:rFonts w:ascii="Arial" w:hAnsi="Arial" w:cs="Arial"/>
          <w:sz w:val="22"/>
          <w:szCs w:val="22"/>
        </w:rPr>
        <w:t xml:space="preserve"> (ďalej len „ZVO“)</w:t>
      </w:r>
      <w:r w:rsidRPr="0063449B">
        <w:rPr>
          <w:rFonts w:ascii="Arial" w:hAnsi="Arial" w:cs="Arial"/>
          <w:sz w:val="22"/>
          <w:szCs w:val="22"/>
        </w:rPr>
        <w:t xml:space="preserve"> </w:t>
      </w:r>
      <w:r w:rsidR="00C6240D" w:rsidRPr="0063449B">
        <w:rPr>
          <w:rFonts w:ascii="Arial" w:hAnsi="Arial" w:cs="Arial"/>
          <w:sz w:val="22"/>
          <w:szCs w:val="22"/>
        </w:rPr>
        <w:t xml:space="preserve"> -</w:t>
      </w:r>
      <w:r w:rsidR="008513BF">
        <w:rPr>
          <w:rFonts w:ascii="Arial" w:hAnsi="Arial" w:cs="Arial"/>
          <w:sz w:val="22"/>
          <w:szCs w:val="22"/>
        </w:rPr>
        <w:t xml:space="preserve"> </w:t>
      </w:r>
      <w:r w:rsidR="008513BF" w:rsidRPr="008513BF">
        <w:rPr>
          <w:rFonts w:ascii="Arial" w:hAnsi="Arial" w:cs="Arial"/>
          <w:sz w:val="22"/>
          <w:szCs w:val="22"/>
          <w:u w:val="single"/>
        </w:rPr>
        <w:t>podlimitné zákazky zadávané bežným postupom</w:t>
      </w:r>
    </w:p>
    <w:p w14:paraId="6DB8179C" w14:textId="5BFDC952" w:rsidR="00BC0309" w:rsidRPr="0063449B" w:rsidRDefault="00152E4C" w:rsidP="00C6240D">
      <w:pPr>
        <w:pStyle w:val="Zkladntext"/>
        <w:jc w:val="center"/>
        <w:rPr>
          <w:rFonts w:cs="Arial"/>
          <w:b/>
          <w:noProof w:val="0"/>
          <w:szCs w:val="22"/>
        </w:rPr>
      </w:pPr>
      <w:r>
        <w:rPr>
          <w:rFonts w:cs="Arial"/>
          <w:b/>
          <w:noProof w:val="0"/>
          <w:szCs w:val="22"/>
        </w:rPr>
        <w:t xml:space="preserve">Podľa </w:t>
      </w:r>
      <w:r w:rsidR="002D3425">
        <w:rPr>
          <w:rFonts w:cs="Arial"/>
          <w:b/>
          <w:noProof w:val="0"/>
          <w:szCs w:val="22"/>
        </w:rPr>
        <w:t xml:space="preserve">§ 112 ods. </w:t>
      </w:r>
      <w:r w:rsidR="008513BF">
        <w:rPr>
          <w:rFonts w:cs="Arial"/>
          <w:b/>
          <w:noProof w:val="0"/>
          <w:szCs w:val="22"/>
        </w:rPr>
        <w:t>7 písm. b)</w:t>
      </w:r>
      <w:r w:rsidR="004F159A">
        <w:rPr>
          <w:rFonts w:cs="Arial"/>
          <w:b/>
          <w:noProof w:val="0"/>
          <w:szCs w:val="22"/>
        </w:rPr>
        <w:t xml:space="preserve"> ZVO</w:t>
      </w:r>
      <w:r w:rsidR="008513BF">
        <w:rPr>
          <w:rFonts w:cs="Arial"/>
          <w:b/>
          <w:noProof w:val="0"/>
          <w:szCs w:val="22"/>
        </w:rPr>
        <w:t xml:space="preserve"> - </w:t>
      </w:r>
      <w:r w:rsidR="00C6240D" w:rsidRPr="0063449B">
        <w:rPr>
          <w:rFonts w:cs="Arial"/>
          <w:b/>
          <w:noProof w:val="0"/>
          <w:szCs w:val="22"/>
        </w:rPr>
        <w:t xml:space="preserve"> vyhodnotenie splnenia podmienok účasti </w:t>
      </w:r>
      <w:r w:rsidR="0003143D">
        <w:rPr>
          <w:rFonts w:cs="Arial"/>
          <w:b/>
          <w:noProof w:val="0"/>
          <w:szCs w:val="22"/>
        </w:rPr>
        <w:t xml:space="preserve">a vyhodnotenie ponúk z hľadiska splnenia požiadaviek na predmet zákazky </w:t>
      </w:r>
      <w:r w:rsidR="00C6240D" w:rsidRPr="0063449B">
        <w:rPr>
          <w:rFonts w:cs="Arial"/>
          <w:b/>
          <w:noProof w:val="0"/>
          <w:szCs w:val="22"/>
        </w:rPr>
        <w:t>sa uskutoční po vyhodnotení ponúk</w:t>
      </w:r>
      <w:r w:rsidR="0003143D">
        <w:rPr>
          <w:rFonts w:cs="Arial"/>
          <w:b/>
          <w:noProof w:val="0"/>
          <w:szCs w:val="22"/>
        </w:rPr>
        <w:t xml:space="preserve"> na</w:t>
      </w:r>
      <w:r w:rsidR="00E67D36">
        <w:rPr>
          <w:rFonts w:cs="Arial"/>
          <w:b/>
          <w:noProof w:val="0"/>
          <w:szCs w:val="22"/>
        </w:rPr>
        <w:t xml:space="preserve"> </w:t>
      </w:r>
      <w:r w:rsidR="0003143D">
        <w:rPr>
          <w:rFonts w:cs="Arial"/>
          <w:b/>
          <w:noProof w:val="0"/>
          <w:szCs w:val="22"/>
        </w:rPr>
        <w:t>základe kritérií na vyhodnotenie ponúk</w:t>
      </w:r>
      <w:r w:rsidR="008513BF">
        <w:rPr>
          <w:rFonts w:cs="Arial"/>
          <w:b/>
          <w:noProof w:val="0"/>
          <w:szCs w:val="22"/>
        </w:rPr>
        <w:t xml:space="preserve"> (tzv.</w:t>
      </w:r>
      <w:r w:rsidR="004D098A">
        <w:rPr>
          <w:rFonts w:cs="Arial"/>
          <w:b/>
          <w:noProof w:val="0"/>
          <w:szCs w:val="22"/>
        </w:rPr>
        <w:t xml:space="preserve"> </w:t>
      </w:r>
      <w:r w:rsidR="008513BF">
        <w:rPr>
          <w:rFonts w:cs="Arial"/>
          <w:b/>
          <w:noProof w:val="0"/>
          <w:szCs w:val="22"/>
        </w:rPr>
        <w:t>super</w:t>
      </w:r>
      <w:r w:rsidR="004D098A">
        <w:rPr>
          <w:rFonts w:cs="Arial"/>
          <w:b/>
          <w:noProof w:val="0"/>
          <w:szCs w:val="22"/>
        </w:rPr>
        <w:t xml:space="preserve"> </w:t>
      </w:r>
      <w:r w:rsidR="008513BF">
        <w:rPr>
          <w:rFonts w:cs="Arial"/>
          <w:b/>
          <w:noProof w:val="0"/>
          <w:szCs w:val="22"/>
        </w:rPr>
        <w:t>reverz)</w:t>
      </w:r>
    </w:p>
    <w:p w14:paraId="4A6EBAAD" w14:textId="77777777" w:rsidR="00731FAB" w:rsidRPr="0063449B" w:rsidRDefault="00731FAB">
      <w:pPr>
        <w:pStyle w:val="Zkladntext3"/>
        <w:jc w:val="left"/>
        <w:rPr>
          <w:rFonts w:cs="Arial"/>
          <w:noProof w:val="0"/>
          <w:sz w:val="22"/>
        </w:rPr>
      </w:pPr>
    </w:p>
    <w:p w14:paraId="14FC5432" w14:textId="77777777" w:rsidR="00731FAB" w:rsidRPr="0063449B" w:rsidRDefault="00731FAB">
      <w:pPr>
        <w:pStyle w:val="Zkladntext3"/>
        <w:jc w:val="left"/>
        <w:rPr>
          <w:rFonts w:cs="Arial"/>
          <w:noProof w:val="0"/>
          <w:sz w:val="22"/>
        </w:rPr>
      </w:pPr>
    </w:p>
    <w:p w14:paraId="2F36B15F" w14:textId="77777777" w:rsidR="00731FAB" w:rsidRPr="0063449B" w:rsidRDefault="00731FAB">
      <w:pPr>
        <w:pStyle w:val="Zkladntext3"/>
        <w:jc w:val="left"/>
        <w:rPr>
          <w:rFonts w:cs="Arial"/>
          <w:noProof w:val="0"/>
          <w:sz w:val="22"/>
        </w:rPr>
      </w:pPr>
    </w:p>
    <w:p w14:paraId="603F4D9F" w14:textId="77777777" w:rsidR="00516A0F" w:rsidRPr="00F348CF" w:rsidRDefault="00516A0F" w:rsidP="00516A0F">
      <w:pPr>
        <w:pStyle w:val="Zkladntext3"/>
        <w:spacing w:before="120"/>
        <w:jc w:val="left"/>
        <w:rPr>
          <w:rFonts w:cs="Arial"/>
          <w:sz w:val="22"/>
        </w:rPr>
      </w:pPr>
      <w:r w:rsidRPr="00F348CF">
        <w:rPr>
          <w:rFonts w:cs="Arial"/>
          <w:sz w:val="22"/>
        </w:rPr>
        <w:t>Súťažné podklady za verejného obstarávateľa schválil:</w:t>
      </w:r>
    </w:p>
    <w:p w14:paraId="7791AADE" w14:textId="77777777" w:rsidR="00516A0F" w:rsidRPr="00F348CF" w:rsidRDefault="00516A0F" w:rsidP="00516A0F">
      <w:pPr>
        <w:pStyle w:val="Zkladntext3"/>
        <w:spacing w:before="120"/>
        <w:jc w:val="left"/>
        <w:rPr>
          <w:rFonts w:cs="Arial"/>
          <w:sz w:val="22"/>
        </w:rPr>
      </w:pPr>
    </w:p>
    <w:p w14:paraId="2A550C3F" w14:textId="17D201C6" w:rsidR="00516A0F" w:rsidRPr="00173DE4" w:rsidRDefault="00516A0F" w:rsidP="00516A0F">
      <w:pPr>
        <w:tabs>
          <w:tab w:val="right" w:leader="dot" w:pos="2340"/>
          <w:tab w:val="right" w:leader="dot" w:pos="3780"/>
          <w:tab w:val="right" w:leader="underscore" w:pos="9072"/>
        </w:tabs>
        <w:spacing w:before="120"/>
        <w:rPr>
          <w:rFonts w:cs="Arial"/>
        </w:rPr>
      </w:pPr>
      <w:r w:rsidRPr="00173DE4">
        <w:rPr>
          <w:rFonts w:cs="Arial"/>
          <w:szCs w:val="20"/>
        </w:rPr>
        <w:t>V Banskej Bystrici, dňa</w:t>
      </w:r>
      <w:r w:rsidRPr="00197E25">
        <w:rPr>
          <w:rFonts w:cs="Arial"/>
          <w:szCs w:val="20"/>
        </w:rPr>
        <w:t xml:space="preserve">: </w:t>
      </w:r>
      <w:r w:rsidR="0061442E" w:rsidRPr="0061442E">
        <w:rPr>
          <w:rFonts w:cs="Arial"/>
          <w:szCs w:val="20"/>
        </w:rPr>
        <w:t>0</w:t>
      </w:r>
      <w:r w:rsidR="00503307">
        <w:rPr>
          <w:rFonts w:cs="Arial"/>
          <w:szCs w:val="20"/>
        </w:rPr>
        <w:t>8</w:t>
      </w:r>
      <w:r w:rsidR="00F86DF6" w:rsidRPr="0061442E">
        <w:rPr>
          <w:rFonts w:cs="Arial"/>
          <w:szCs w:val="20"/>
        </w:rPr>
        <w:t>.0</w:t>
      </w:r>
      <w:r w:rsidR="0061442E" w:rsidRPr="0061442E">
        <w:rPr>
          <w:rFonts w:cs="Arial"/>
          <w:szCs w:val="20"/>
        </w:rPr>
        <w:t>3</w:t>
      </w:r>
      <w:r w:rsidR="00F86DF6" w:rsidRPr="0061442E">
        <w:rPr>
          <w:rFonts w:cs="Arial"/>
          <w:szCs w:val="20"/>
        </w:rPr>
        <w:t>.2023</w:t>
      </w:r>
    </w:p>
    <w:p w14:paraId="1BC3A1A2" w14:textId="77777777" w:rsidR="00516A0F" w:rsidRPr="00173DE4" w:rsidRDefault="00516A0F" w:rsidP="00516A0F">
      <w:pPr>
        <w:tabs>
          <w:tab w:val="right" w:leader="dot" w:pos="9720"/>
        </w:tabs>
        <w:ind w:left="5220"/>
        <w:rPr>
          <w:rFonts w:cs="Arial"/>
          <w:sz w:val="20"/>
          <w:szCs w:val="20"/>
        </w:rPr>
      </w:pPr>
    </w:p>
    <w:p w14:paraId="3B1C8809" w14:textId="77777777" w:rsidR="00516A0F" w:rsidRPr="00173DE4" w:rsidRDefault="00516A0F" w:rsidP="00516A0F">
      <w:pPr>
        <w:tabs>
          <w:tab w:val="right" w:leader="dot" w:pos="9720"/>
        </w:tabs>
        <w:ind w:left="5220"/>
        <w:rPr>
          <w:rFonts w:cs="Arial"/>
          <w:sz w:val="20"/>
          <w:szCs w:val="20"/>
        </w:rPr>
      </w:pPr>
    </w:p>
    <w:p w14:paraId="509BA659" w14:textId="77777777" w:rsidR="00516A0F" w:rsidRPr="00173DE4" w:rsidRDefault="00516A0F" w:rsidP="00516A0F">
      <w:pPr>
        <w:spacing w:line="276" w:lineRule="auto"/>
        <w:ind w:left="5664" w:firstLine="432"/>
        <w:rPr>
          <w:rFonts w:cs="Arial"/>
          <w:sz w:val="18"/>
          <w:szCs w:val="18"/>
        </w:rPr>
      </w:pPr>
      <w:r w:rsidRPr="00173DE4">
        <w:rPr>
          <w:rFonts w:cs="Arial"/>
          <w:sz w:val="18"/>
          <w:szCs w:val="18"/>
        </w:rPr>
        <w:t>________________________________</w:t>
      </w:r>
    </w:p>
    <w:p w14:paraId="7E497F71" w14:textId="77777777" w:rsidR="00516A0F" w:rsidRPr="00173DE4" w:rsidRDefault="00516A0F" w:rsidP="00516A0F">
      <w:pPr>
        <w:tabs>
          <w:tab w:val="right" w:leader="dot" w:pos="9720"/>
        </w:tabs>
        <w:ind w:left="5220" w:firstLine="1584"/>
        <w:rPr>
          <w:rFonts w:cs="Arial"/>
          <w:b/>
          <w:sz w:val="24"/>
          <w:szCs w:val="20"/>
        </w:rPr>
      </w:pPr>
      <w:r w:rsidRPr="00173DE4">
        <w:rPr>
          <w:rFonts w:cs="Arial"/>
          <w:b/>
          <w:sz w:val="24"/>
          <w:szCs w:val="20"/>
        </w:rPr>
        <w:t>MUDr. Ján Nosko</w:t>
      </w:r>
    </w:p>
    <w:p w14:paraId="7E8745C6" w14:textId="66581E5B" w:rsidR="00516A0F" w:rsidRPr="006F516E" w:rsidRDefault="00516A0F" w:rsidP="006F516E">
      <w:pPr>
        <w:tabs>
          <w:tab w:val="right" w:leader="dot" w:pos="9720"/>
        </w:tabs>
        <w:ind w:left="5220" w:firstLine="1868"/>
        <w:rPr>
          <w:rFonts w:cs="Arial"/>
          <w:sz w:val="20"/>
          <w:szCs w:val="20"/>
        </w:rPr>
      </w:pPr>
      <w:r w:rsidRPr="00173DE4">
        <w:rPr>
          <w:rFonts w:cs="Arial"/>
          <w:sz w:val="20"/>
          <w:szCs w:val="20"/>
        </w:rPr>
        <w:t>primátor mesta</w:t>
      </w:r>
    </w:p>
    <w:p w14:paraId="268CBBC9" w14:textId="77777777" w:rsidR="00516A0F" w:rsidRPr="00173DE4" w:rsidRDefault="00516A0F" w:rsidP="00516A0F">
      <w:pPr>
        <w:pStyle w:val="Zkladntext3"/>
        <w:rPr>
          <w:rFonts w:cs="Arial"/>
          <w:sz w:val="20"/>
          <w:szCs w:val="30"/>
        </w:rPr>
      </w:pPr>
    </w:p>
    <w:p w14:paraId="000CD56E" w14:textId="77777777" w:rsidR="00516A0F" w:rsidRPr="00173DE4" w:rsidRDefault="00516A0F" w:rsidP="00516A0F">
      <w:pPr>
        <w:pStyle w:val="Zkladntext3"/>
        <w:jc w:val="left"/>
        <w:rPr>
          <w:rFonts w:cs="Arial"/>
          <w:sz w:val="20"/>
          <w:szCs w:val="30"/>
        </w:rPr>
      </w:pPr>
    </w:p>
    <w:p w14:paraId="07649469" w14:textId="77777777" w:rsidR="00516A0F" w:rsidRPr="00173DE4" w:rsidRDefault="00516A0F" w:rsidP="00516A0F">
      <w:pPr>
        <w:pStyle w:val="Zkladntext3"/>
        <w:jc w:val="left"/>
        <w:rPr>
          <w:rFonts w:cs="Arial"/>
          <w:sz w:val="20"/>
          <w:szCs w:val="30"/>
        </w:rPr>
      </w:pPr>
    </w:p>
    <w:p w14:paraId="389E4382" w14:textId="38E7093D" w:rsidR="00516A0F" w:rsidRPr="00173DE4" w:rsidRDefault="00516A0F" w:rsidP="006E15C1">
      <w:pPr>
        <w:pStyle w:val="Zkladntext"/>
      </w:pPr>
      <w:r w:rsidRPr="00173DE4">
        <w:t xml:space="preserve">Súlad súťažných podkladov so </w:t>
      </w:r>
      <w:r w:rsidR="004F159A">
        <w:t xml:space="preserve">ZVO </w:t>
      </w:r>
      <w:r w:rsidRPr="00173DE4">
        <w:t>potvrdzuje:</w:t>
      </w:r>
    </w:p>
    <w:p w14:paraId="2A909EAC" w14:textId="77777777" w:rsidR="00516A0F" w:rsidRPr="00173DE4" w:rsidRDefault="00516A0F" w:rsidP="00516A0F">
      <w:pPr>
        <w:tabs>
          <w:tab w:val="right" w:leader="dot" w:pos="2880"/>
          <w:tab w:val="right" w:leader="dot" w:pos="4500"/>
          <w:tab w:val="right" w:leader="underscore" w:pos="9072"/>
        </w:tabs>
        <w:spacing w:before="100"/>
        <w:rPr>
          <w:rFonts w:cs="Arial"/>
          <w:szCs w:val="20"/>
        </w:rPr>
      </w:pPr>
    </w:p>
    <w:p w14:paraId="092408F3" w14:textId="4196AF51" w:rsidR="00516A0F" w:rsidRPr="00F348CF" w:rsidRDefault="00516A0F" w:rsidP="00516A0F">
      <w:pPr>
        <w:jc w:val="both"/>
        <w:rPr>
          <w:rFonts w:cs="Arial"/>
        </w:rPr>
      </w:pPr>
      <w:r w:rsidRPr="00173DE4">
        <w:rPr>
          <w:rFonts w:cs="Arial"/>
        </w:rPr>
        <w:t xml:space="preserve">V Banskej Bystrici, dňa: </w:t>
      </w:r>
      <w:r w:rsidR="0061442E" w:rsidRPr="0061442E">
        <w:rPr>
          <w:rFonts w:cs="Arial"/>
          <w:szCs w:val="20"/>
        </w:rPr>
        <w:t>0</w:t>
      </w:r>
      <w:r w:rsidR="00503307">
        <w:rPr>
          <w:rFonts w:cs="Arial"/>
          <w:szCs w:val="20"/>
        </w:rPr>
        <w:t>8</w:t>
      </w:r>
      <w:r w:rsidR="0061442E" w:rsidRPr="0061442E">
        <w:rPr>
          <w:rFonts w:cs="Arial"/>
          <w:szCs w:val="20"/>
        </w:rPr>
        <w:t>.03.2023</w:t>
      </w:r>
    </w:p>
    <w:p w14:paraId="46780B4C" w14:textId="77777777" w:rsidR="00516A0F" w:rsidRPr="00F348CF" w:rsidRDefault="00516A0F" w:rsidP="00516A0F">
      <w:pPr>
        <w:spacing w:line="276" w:lineRule="auto"/>
        <w:ind w:left="5670" w:hanging="4955"/>
        <w:jc w:val="center"/>
        <w:rPr>
          <w:rFonts w:cs="Arial"/>
        </w:rPr>
      </w:pPr>
      <w:r w:rsidRPr="00F348CF">
        <w:rPr>
          <w:rFonts w:cs="Arial"/>
          <w:sz w:val="16"/>
          <w:szCs w:val="16"/>
        </w:rPr>
        <w:tab/>
      </w:r>
      <w:r w:rsidRPr="00F348CF">
        <w:rPr>
          <w:rFonts w:cs="Arial"/>
          <w:sz w:val="16"/>
          <w:szCs w:val="16"/>
        </w:rPr>
        <w:tab/>
      </w:r>
      <w:r w:rsidRPr="00F348CF">
        <w:rPr>
          <w:rFonts w:cs="Arial"/>
          <w:sz w:val="30"/>
          <w:szCs w:val="30"/>
        </w:rPr>
        <w:tab/>
      </w:r>
      <w:r w:rsidRPr="00F348CF">
        <w:rPr>
          <w:rFonts w:cs="Arial"/>
          <w:sz w:val="18"/>
          <w:szCs w:val="18"/>
        </w:rPr>
        <w:t>________________________________</w:t>
      </w:r>
      <w:r w:rsidRPr="00F348CF">
        <w:rPr>
          <w:rFonts w:cs="Arial"/>
          <w:sz w:val="20"/>
          <w:szCs w:val="20"/>
        </w:rPr>
        <w:br/>
        <w:t xml:space="preserve">              </w:t>
      </w:r>
      <w:r w:rsidRPr="00F348CF">
        <w:rPr>
          <w:rFonts w:cs="Arial"/>
          <w:b/>
          <w:sz w:val="24"/>
          <w:szCs w:val="20"/>
        </w:rPr>
        <w:t xml:space="preserve">Ing. </w:t>
      </w:r>
      <w:r w:rsidR="00991A10">
        <w:rPr>
          <w:rFonts w:cs="Arial"/>
          <w:b/>
          <w:sz w:val="24"/>
          <w:szCs w:val="20"/>
        </w:rPr>
        <w:t>Dušan Tury</w:t>
      </w:r>
    </w:p>
    <w:p w14:paraId="06564538" w14:textId="77777777" w:rsidR="00516A0F" w:rsidRPr="00F348CF" w:rsidRDefault="00516A0F" w:rsidP="00516A0F">
      <w:pPr>
        <w:ind w:firstLine="6946"/>
        <w:rPr>
          <w:rFonts w:cs="Arial"/>
          <w:noProof w:val="0"/>
          <w:sz w:val="20"/>
          <w:szCs w:val="18"/>
          <w:lang w:eastAsia="cs-CZ"/>
        </w:rPr>
      </w:pPr>
      <w:r w:rsidRPr="00F348CF">
        <w:rPr>
          <w:rFonts w:cs="Arial"/>
          <w:noProof w:val="0"/>
          <w:sz w:val="20"/>
          <w:szCs w:val="18"/>
          <w:lang w:eastAsia="cs-CZ"/>
        </w:rPr>
        <w:t>administrátor procesu VO</w:t>
      </w:r>
    </w:p>
    <w:p w14:paraId="36AA2A52" w14:textId="77777777" w:rsidR="00731FAB" w:rsidRPr="0063449B" w:rsidRDefault="00A73116" w:rsidP="00A73116">
      <w:pPr>
        <w:pStyle w:val="Zkladntext3"/>
        <w:rPr>
          <w:rFonts w:cs="Arial"/>
          <w:b/>
          <w:bCs/>
          <w:noProof w:val="0"/>
          <w:color w:val="808080"/>
          <w:sz w:val="22"/>
          <w:szCs w:val="22"/>
        </w:rPr>
      </w:pPr>
      <w:r w:rsidRPr="0063449B">
        <w:rPr>
          <w:rFonts w:cs="Arial"/>
          <w:noProof w:val="0"/>
          <w:sz w:val="20"/>
          <w:szCs w:val="10"/>
        </w:rPr>
        <w:br w:type="page"/>
      </w:r>
    </w:p>
    <w:p w14:paraId="39264F60" w14:textId="77777777" w:rsidR="00731FAB" w:rsidRPr="0063449B" w:rsidRDefault="00731FAB">
      <w:pPr>
        <w:pStyle w:val="Nadpis5"/>
        <w:spacing w:line="360" w:lineRule="auto"/>
        <w:rPr>
          <w:rFonts w:cs="Arial"/>
          <w:noProof w:val="0"/>
          <w:szCs w:val="22"/>
          <w:lang w:val="sk-SK"/>
        </w:rPr>
      </w:pPr>
      <w:r w:rsidRPr="0063449B">
        <w:rPr>
          <w:rFonts w:cs="Arial"/>
          <w:noProof w:val="0"/>
          <w:szCs w:val="22"/>
          <w:lang w:val="sk-SK"/>
        </w:rPr>
        <w:t>OBSAH  SÚŤAŽNÝCH  PODKLADOV</w:t>
      </w:r>
    </w:p>
    <w:p w14:paraId="0DBFE993" w14:textId="77777777" w:rsidR="00731FAB" w:rsidRPr="0063449B" w:rsidRDefault="00731FAB">
      <w:pPr>
        <w:tabs>
          <w:tab w:val="num" w:pos="540"/>
        </w:tabs>
        <w:ind w:left="720" w:hanging="720"/>
        <w:jc w:val="center"/>
        <w:rPr>
          <w:rFonts w:cs="Arial"/>
          <w:noProof w:val="0"/>
        </w:rPr>
      </w:pPr>
    </w:p>
    <w:p w14:paraId="16705BC3" w14:textId="77777777" w:rsidR="00731FAB" w:rsidRPr="0063449B" w:rsidRDefault="00731FAB">
      <w:pPr>
        <w:tabs>
          <w:tab w:val="left" w:pos="0"/>
          <w:tab w:val="left" w:pos="1620"/>
        </w:tabs>
        <w:spacing w:line="300" w:lineRule="auto"/>
        <w:ind w:firstLine="540"/>
        <w:rPr>
          <w:rFonts w:cs="Arial"/>
          <w:noProof w:val="0"/>
          <w:sz w:val="28"/>
          <w:szCs w:val="30"/>
        </w:rPr>
      </w:pPr>
      <w:r w:rsidRPr="0063449B">
        <w:rPr>
          <w:rFonts w:cs="Arial"/>
          <w:noProof w:val="0"/>
          <w:sz w:val="28"/>
        </w:rPr>
        <w:t>A.1</w:t>
      </w:r>
      <w:r w:rsidRPr="0063449B">
        <w:rPr>
          <w:rFonts w:cs="Arial"/>
          <w:b/>
          <w:bCs/>
          <w:noProof w:val="0"/>
          <w:sz w:val="28"/>
          <w:szCs w:val="26"/>
        </w:rPr>
        <w:t xml:space="preserve">   </w:t>
      </w:r>
      <w:r w:rsidRPr="0063449B">
        <w:rPr>
          <w:rFonts w:cs="Arial"/>
          <w:noProof w:val="0"/>
          <w:sz w:val="28"/>
          <w:szCs w:val="30"/>
        </w:rPr>
        <w:t>Pokyny na vypracovanie ponuky</w:t>
      </w:r>
    </w:p>
    <w:p w14:paraId="6F7CF385" w14:textId="77777777" w:rsidR="00731FAB" w:rsidRPr="0063449B" w:rsidRDefault="00731FAB">
      <w:pPr>
        <w:tabs>
          <w:tab w:val="num" w:pos="0"/>
          <w:tab w:val="left" w:pos="1620"/>
        </w:tabs>
        <w:spacing w:before="120"/>
        <w:ind w:firstLine="540"/>
        <w:rPr>
          <w:rFonts w:cs="Arial"/>
          <w:noProof w:val="0"/>
          <w:szCs w:val="22"/>
        </w:rPr>
      </w:pPr>
      <w:r w:rsidRPr="0063449B">
        <w:rPr>
          <w:rFonts w:cs="Arial"/>
          <w:noProof w:val="0"/>
          <w:sz w:val="20"/>
          <w:szCs w:val="20"/>
        </w:rPr>
        <w:t xml:space="preserve">   </w:t>
      </w:r>
      <w:r w:rsidRPr="0063449B">
        <w:rPr>
          <w:rFonts w:cs="Arial"/>
          <w:noProof w:val="0"/>
          <w:sz w:val="18"/>
          <w:szCs w:val="18"/>
        </w:rPr>
        <w:t>Časť I.</w:t>
      </w:r>
      <w:r w:rsidRPr="0063449B">
        <w:rPr>
          <w:rFonts w:cs="Arial"/>
          <w:noProof w:val="0"/>
          <w:sz w:val="18"/>
          <w:szCs w:val="18"/>
        </w:rPr>
        <w:tab/>
      </w:r>
      <w:r w:rsidRPr="0063449B">
        <w:rPr>
          <w:rFonts w:cs="Arial"/>
          <w:noProof w:val="0"/>
          <w:szCs w:val="22"/>
        </w:rPr>
        <w:t>Všeobecné informácie</w:t>
      </w:r>
    </w:p>
    <w:p w14:paraId="2797318D" w14:textId="77777777" w:rsidR="00731FAB" w:rsidRPr="0063449B" w:rsidRDefault="00731FAB">
      <w:pPr>
        <w:tabs>
          <w:tab w:val="num" w:pos="576"/>
          <w:tab w:val="left" w:pos="1620"/>
        </w:tabs>
        <w:spacing w:before="120"/>
        <w:ind w:left="540"/>
        <w:rPr>
          <w:rFonts w:cs="Arial"/>
          <w:noProof w:val="0"/>
          <w:szCs w:val="22"/>
        </w:rPr>
      </w:pPr>
      <w:r w:rsidRPr="0063449B">
        <w:rPr>
          <w:rFonts w:cs="Arial"/>
          <w:noProof w:val="0"/>
          <w:sz w:val="20"/>
          <w:szCs w:val="20"/>
        </w:rPr>
        <w:t xml:space="preserve">   </w:t>
      </w:r>
      <w:r w:rsidRPr="0063449B">
        <w:rPr>
          <w:rFonts w:cs="Arial"/>
          <w:noProof w:val="0"/>
          <w:sz w:val="18"/>
          <w:szCs w:val="18"/>
        </w:rPr>
        <w:t>Časť II.</w:t>
      </w:r>
      <w:r w:rsidRPr="0063449B">
        <w:rPr>
          <w:rFonts w:cs="Arial"/>
          <w:noProof w:val="0"/>
          <w:sz w:val="18"/>
          <w:szCs w:val="18"/>
        </w:rPr>
        <w:tab/>
      </w:r>
      <w:r w:rsidRPr="0063449B">
        <w:rPr>
          <w:rFonts w:cs="Arial"/>
          <w:noProof w:val="0"/>
          <w:szCs w:val="22"/>
        </w:rPr>
        <w:t>Komunikácia a vysvetľovanie</w:t>
      </w:r>
    </w:p>
    <w:p w14:paraId="6E54A7FD" w14:textId="77777777" w:rsidR="00731FAB" w:rsidRPr="0063449B" w:rsidRDefault="00731FAB">
      <w:pPr>
        <w:tabs>
          <w:tab w:val="num" w:pos="576"/>
          <w:tab w:val="left" w:pos="1620"/>
        </w:tabs>
        <w:spacing w:before="120"/>
        <w:ind w:left="540"/>
        <w:rPr>
          <w:rFonts w:cs="Arial"/>
          <w:noProof w:val="0"/>
          <w:szCs w:val="22"/>
        </w:rPr>
      </w:pPr>
      <w:r w:rsidRPr="0063449B">
        <w:rPr>
          <w:rFonts w:cs="Arial"/>
          <w:noProof w:val="0"/>
          <w:sz w:val="20"/>
          <w:szCs w:val="20"/>
        </w:rPr>
        <w:t xml:space="preserve">   </w:t>
      </w:r>
      <w:r w:rsidRPr="0063449B">
        <w:rPr>
          <w:rFonts w:cs="Arial"/>
          <w:noProof w:val="0"/>
          <w:sz w:val="18"/>
          <w:szCs w:val="18"/>
        </w:rPr>
        <w:t>Časť III.</w:t>
      </w:r>
      <w:r w:rsidRPr="0063449B">
        <w:rPr>
          <w:rFonts w:cs="Arial"/>
          <w:noProof w:val="0"/>
          <w:sz w:val="18"/>
          <w:szCs w:val="18"/>
        </w:rPr>
        <w:tab/>
      </w:r>
      <w:r w:rsidRPr="0063449B">
        <w:rPr>
          <w:rFonts w:cs="Arial"/>
          <w:noProof w:val="0"/>
          <w:szCs w:val="22"/>
        </w:rPr>
        <w:t>Príprava ponuky</w:t>
      </w:r>
    </w:p>
    <w:p w14:paraId="40BD96D6" w14:textId="77777777" w:rsidR="00731FAB" w:rsidRPr="0063449B" w:rsidRDefault="00731FAB">
      <w:pPr>
        <w:tabs>
          <w:tab w:val="num" w:pos="576"/>
          <w:tab w:val="left" w:pos="1620"/>
        </w:tabs>
        <w:spacing w:before="120"/>
        <w:ind w:left="540"/>
        <w:rPr>
          <w:rFonts w:cs="Arial"/>
          <w:noProof w:val="0"/>
          <w:sz w:val="2"/>
          <w:szCs w:val="2"/>
        </w:rPr>
      </w:pPr>
      <w:r w:rsidRPr="0063449B">
        <w:rPr>
          <w:rFonts w:cs="Arial"/>
          <w:noProof w:val="0"/>
          <w:sz w:val="20"/>
          <w:szCs w:val="20"/>
        </w:rPr>
        <w:t xml:space="preserve">   </w:t>
      </w:r>
      <w:r w:rsidRPr="0063449B">
        <w:rPr>
          <w:rFonts w:cs="Arial"/>
          <w:noProof w:val="0"/>
          <w:sz w:val="18"/>
          <w:szCs w:val="18"/>
        </w:rPr>
        <w:t>Časť IV.</w:t>
      </w:r>
      <w:r w:rsidRPr="0063449B">
        <w:rPr>
          <w:rFonts w:cs="Arial"/>
          <w:noProof w:val="0"/>
          <w:sz w:val="18"/>
          <w:szCs w:val="18"/>
        </w:rPr>
        <w:tab/>
      </w:r>
      <w:r w:rsidRPr="0063449B">
        <w:rPr>
          <w:rFonts w:cs="Arial"/>
          <w:noProof w:val="0"/>
          <w:szCs w:val="22"/>
        </w:rPr>
        <w:t>Predkladanie ponúk</w:t>
      </w:r>
    </w:p>
    <w:p w14:paraId="44506862" w14:textId="77777777" w:rsidR="00731FAB" w:rsidRPr="0063449B" w:rsidRDefault="00731FAB">
      <w:pPr>
        <w:tabs>
          <w:tab w:val="num" w:pos="576"/>
          <w:tab w:val="left" w:pos="1620"/>
        </w:tabs>
        <w:spacing w:before="120"/>
        <w:ind w:left="540"/>
        <w:rPr>
          <w:rFonts w:cs="Arial"/>
          <w:noProof w:val="0"/>
          <w:szCs w:val="22"/>
        </w:rPr>
      </w:pPr>
      <w:r w:rsidRPr="0063449B">
        <w:rPr>
          <w:rFonts w:cs="Arial"/>
          <w:noProof w:val="0"/>
          <w:sz w:val="20"/>
          <w:szCs w:val="20"/>
        </w:rPr>
        <w:t xml:space="preserve">   </w:t>
      </w:r>
      <w:r w:rsidRPr="0063449B">
        <w:rPr>
          <w:rFonts w:cs="Arial"/>
          <w:noProof w:val="0"/>
          <w:sz w:val="18"/>
          <w:szCs w:val="18"/>
        </w:rPr>
        <w:t>Časť V.</w:t>
      </w:r>
      <w:r w:rsidRPr="0063449B">
        <w:rPr>
          <w:rFonts w:cs="Arial"/>
          <w:noProof w:val="0"/>
          <w:sz w:val="18"/>
          <w:szCs w:val="18"/>
        </w:rPr>
        <w:tab/>
      </w:r>
      <w:r w:rsidRPr="0063449B">
        <w:rPr>
          <w:rFonts w:cs="Arial"/>
          <w:noProof w:val="0"/>
          <w:szCs w:val="22"/>
        </w:rPr>
        <w:t>Otváranie a vyhodnocovanie ponúk</w:t>
      </w:r>
    </w:p>
    <w:p w14:paraId="5BC14CDE" w14:textId="77777777" w:rsidR="004F727A" w:rsidRPr="0063449B" w:rsidRDefault="004F727A">
      <w:pPr>
        <w:tabs>
          <w:tab w:val="num" w:pos="576"/>
          <w:tab w:val="left" w:pos="1620"/>
        </w:tabs>
        <w:spacing w:before="120"/>
        <w:ind w:left="540"/>
        <w:rPr>
          <w:rFonts w:cs="Arial"/>
          <w:noProof w:val="0"/>
          <w:szCs w:val="22"/>
        </w:rPr>
      </w:pPr>
      <w:r w:rsidRPr="0063449B">
        <w:rPr>
          <w:rFonts w:cs="Arial"/>
          <w:noProof w:val="0"/>
          <w:szCs w:val="22"/>
        </w:rPr>
        <w:t>...</w:t>
      </w:r>
      <w:r w:rsidRPr="0063449B">
        <w:rPr>
          <w:rFonts w:cs="Arial"/>
          <w:noProof w:val="0"/>
          <w:sz w:val="18"/>
          <w:szCs w:val="18"/>
        </w:rPr>
        <w:t>Časť VI.</w:t>
      </w:r>
      <w:r w:rsidRPr="0063449B">
        <w:rPr>
          <w:rFonts w:cs="Arial"/>
          <w:noProof w:val="0"/>
          <w:sz w:val="18"/>
          <w:szCs w:val="18"/>
        </w:rPr>
        <w:tab/>
      </w:r>
      <w:r w:rsidRPr="0063449B">
        <w:rPr>
          <w:rFonts w:cs="Arial"/>
          <w:noProof w:val="0"/>
          <w:szCs w:val="22"/>
        </w:rPr>
        <w:t>Dôvernosť vo verejnom obstarávaní</w:t>
      </w:r>
    </w:p>
    <w:p w14:paraId="21AED59D" w14:textId="77777777" w:rsidR="00731FAB" w:rsidRPr="0063449B" w:rsidRDefault="00731FAB">
      <w:pPr>
        <w:tabs>
          <w:tab w:val="num" w:pos="576"/>
          <w:tab w:val="left" w:pos="1620"/>
          <w:tab w:val="left" w:pos="3240"/>
          <w:tab w:val="left" w:pos="3420"/>
        </w:tabs>
        <w:spacing w:before="120"/>
        <w:ind w:left="540"/>
        <w:rPr>
          <w:rFonts w:cs="Arial"/>
          <w:noProof w:val="0"/>
          <w:szCs w:val="22"/>
        </w:rPr>
      </w:pPr>
      <w:r w:rsidRPr="0063449B">
        <w:rPr>
          <w:rFonts w:cs="Arial"/>
          <w:noProof w:val="0"/>
          <w:sz w:val="20"/>
          <w:szCs w:val="20"/>
        </w:rPr>
        <w:t xml:space="preserve">   </w:t>
      </w:r>
      <w:r w:rsidRPr="0063449B">
        <w:rPr>
          <w:rFonts w:cs="Arial"/>
          <w:noProof w:val="0"/>
          <w:sz w:val="18"/>
          <w:szCs w:val="18"/>
        </w:rPr>
        <w:t>Časť V</w:t>
      </w:r>
      <w:r w:rsidR="004F727A" w:rsidRPr="0063449B">
        <w:rPr>
          <w:rFonts w:cs="Arial"/>
          <w:noProof w:val="0"/>
          <w:sz w:val="18"/>
          <w:szCs w:val="18"/>
        </w:rPr>
        <w:t>I</w:t>
      </w:r>
      <w:r w:rsidRPr="0063449B">
        <w:rPr>
          <w:rFonts w:cs="Arial"/>
          <w:noProof w:val="0"/>
          <w:sz w:val="18"/>
          <w:szCs w:val="18"/>
        </w:rPr>
        <w:t>I.</w:t>
      </w:r>
      <w:r w:rsidRPr="0063449B">
        <w:rPr>
          <w:rFonts w:cs="Arial"/>
          <w:noProof w:val="0"/>
          <w:sz w:val="18"/>
          <w:szCs w:val="18"/>
        </w:rPr>
        <w:tab/>
      </w:r>
      <w:r w:rsidRPr="0063449B">
        <w:rPr>
          <w:rFonts w:cs="Arial"/>
          <w:noProof w:val="0"/>
          <w:szCs w:val="22"/>
        </w:rPr>
        <w:t>Prijatie ponuky a uzavretie zmluvy</w:t>
      </w:r>
    </w:p>
    <w:p w14:paraId="4B45B044" w14:textId="77777777" w:rsidR="00731FAB" w:rsidRPr="0063449B" w:rsidRDefault="00731FAB">
      <w:pPr>
        <w:tabs>
          <w:tab w:val="num" w:pos="540"/>
          <w:tab w:val="left" w:pos="1620"/>
        </w:tabs>
        <w:spacing w:before="240" w:line="360" w:lineRule="auto"/>
        <w:ind w:firstLine="539"/>
        <w:rPr>
          <w:rFonts w:cs="Arial"/>
          <w:noProof w:val="0"/>
          <w:sz w:val="28"/>
          <w:szCs w:val="30"/>
        </w:rPr>
      </w:pPr>
      <w:r w:rsidRPr="0063449B">
        <w:rPr>
          <w:rFonts w:cs="Arial"/>
          <w:noProof w:val="0"/>
          <w:sz w:val="28"/>
          <w:szCs w:val="30"/>
        </w:rPr>
        <w:t>A.2   Podmienky účasti uchádzačov</w:t>
      </w:r>
    </w:p>
    <w:p w14:paraId="4B87FE70" w14:textId="77777777" w:rsidR="00731FAB" w:rsidRPr="0063449B" w:rsidRDefault="00731FAB">
      <w:pPr>
        <w:tabs>
          <w:tab w:val="num" w:pos="540"/>
          <w:tab w:val="left" w:pos="1620"/>
        </w:tabs>
        <w:spacing w:before="120" w:line="360" w:lineRule="auto"/>
        <w:ind w:firstLine="540"/>
        <w:rPr>
          <w:rFonts w:cs="Arial"/>
          <w:noProof w:val="0"/>
          <w:sz w:val="28"/>
          <w:szCs w:val="30"/>
        </w:rPr>
      </w:pPr>
      <w:r w:rsidRPr="0063449B">
        <w:rPr>
          <w:rFonts w:cs="Arial"/>
          <w:noProof w:val="0"/>
          <w:sz w:val="28"/>
        </w:rPr>
        <w:t>A.3</w:t>
      </w:r>
      <w:r w:rsidRPr="0063449B">
        <w:rPr>
          <w:rFonts w:cs="Arial"/>
          <w:b/>
          <w:bCs/>
          <w:noProof w:val="0"/>
          <w:sz w:val="28"/>
          <w:szCs w:val="26"/>
        </w:rPr>
        <w:t xml:space="preserve">   </w:t>
      </w:r>
      <w:r w:rsidRPr="0063449B">
        <w:rPr>
          <w:rFonts w:cs="Arial"/>
          <w:noProof w:val="0"/>
          <w:sz w:val="28"/>
          <w:szCs w:val="30"/>
        </w:rPr>
        <w:t>Kritériá na vyhodnotenie ponúk a pravidlá ich uplatnenia</w:t>
      </w:r>
    </w:p>
    <w:p w14:paraId="3B38F172" w14:textId="77777777" w:rsidR="00731FAB" w:rsidRPr="0063449B" w:rsidRDefault="00731FAB">
      <w:pPr>
        <w:tabs>
          <w:tab w:val="num" w:pos="540"/>
          <w:tab w:val="left" w:pos="1980"/>
        </w:tabs>
        <w:spacing w:before="120" w:line="360" w:lineRule="auto"/>
        <w:ind w:firstLine="540"/>
        <w:rPr>
          <w:rFonts w:cs="Arial"/>
          <w:noProof w:val="0"/>
          <w:sz w:val="28"/>
          <w:szCs w:val="30"/>
        </w:rPr>
      </w:pPr>
      <w:r w:rsidRPr="0063449B">
        <w:rPr>
          <w:rFonts w:cs="Arial"/>
          <w:noProof w:val="0"/>
          <w:sz w:val="28"/>
        </w:rPr>
        <w:t>B.1</w:t>
      </w:r>
      <w:r w:rsidRPr="0063449B">
        <w:rPr>
          <w:rFonts w:cs="Arial"/>
          <w:b/>
          <w:bCs/>
          <w:noProof w:val="0"/>
          <w:sz w:val="28"/>
          <w:szCs w:val="26"/>
        </w:rPr>
        <w:t xml:space="preserve">   </w:t>
      </w:r>
      <w:r w:rsidRPr="0063449B">
        <w:rPr>
          <w:rFonts w:cs="Arial"/>
          <w:noProof w:val="0"/>
          <w:sz w:val="28"/>
          <w:szCs w:val="30"/>
        </w:rPr>
        <w:t>Opis predmetu zákazky</w:t>
      </w:r>
    </w:p>
    <w:p w14:paraId="12936554" w14:textId="77777777" w:rsidR="00731FAB" w:rsidRPr="0063449B" w:rsidRDefault="00731FAB">
      <w:pPr>
        <w:pStyle w:val="Zarkazkladnhotextu2"/>
        <w:tabs>
          <w:tab w:val="num" w:pos="576"/>
          <w:tab w:val="num" w:pos="1080"/>
          <w:tab w:val="left" w:pos="1980"/>
        </w:tabs>
        <w:spacing w:before="120" w:line="360" w:lineRule="auto"/>
        <w:ind w:left="0" w:firstLine="540"/>
        <w:jc w:val="left"/>
        <w:rPr>
          <w:rFonts w:cs="Arial"/>
          <w:noProof w:val="0"/>
          <w:sz w:val="28"/>
          <w:szCs w:val="30"/>
        </w:rPr>
      </w:pPr>
      <w:r w:rsidRPr="0063449B">
        <w:rPr>
          <w:rFonts w:cs="Arial"/>
          <w:noProof w:val="0"/>
          <w:sz w:val="28"/>
        </w:rPr>
        <w:t>B.2</w:t>
      </w:r>
      <w:r w:rsidRPr="0063449B">
        <w:rPr>
          <w:rFonts w:cs="Arial"/>
          <w:b/>
          <w:bCs/>
          <w:noProof w:val="0"/>
          <w:sz w:val="28"/>
          <w:szCs w:val="26"/>
        </w:rPr>
        <w:t xml:space="preserve">   </w:t>
      </w:r>
      <w:r w:rsidRPr="0063449B">
        <w:rPr>
          <w:rFonts w:cs="Arial"/>
          <w:noProof w:val="0"/>
          <w:sz w:val="28"/>
          <w:szCs w:val="30"/>
        </w:rPr>
        <w:t>Spôsob určenia ceny</w:t>
      </w:r>
    </w:p>
    <w:p w14:paraId="3BA302DC" w14:textId="162A8AB7" w:rsidR="00731FAB" w:rsidRPr="001170BF" w:rsidRDefault="00731FAB">
      <w:pPr>
        <w:tabs>
          <w:tab w:val="num" w:pos="540"/>
          <w:tab w:val="left" w:pos="1620"/>
        </w:tabs>
        <w:spacing w:before="120" w:line="360" w:lineRule="auto"/>
        <w:ind w:firstLine="540"/>
        <w:rPr>
          <w:rFonts w:cs="Arial"/>
          <w:noProof w:val="0"/>
          <w:sz w:val="28"/>
          <w:szCs w:val="30"/>
        </w:rPr>
      </w:pPr>
      <w:r w:rsidRPr="007504DB">
        <w:rPr>
          <w:rFonts w:cs="Arial"/>
          <w:noProof w:val="0"/>
          <w:sz w:val="28"/>
        </w:rPr>
        <w:t>B.3</w:t>
      </w:r>
      <w:r w:rsidRPr="007504DB">
        <w:rPr>
          <w:rFonts w:cs="Arial"/>
          <w:b/>
          <w:bCs/>
          <w:noProof w:val="0"/>
          <w:sz w:val="28"/>
          <w:szCs w:val="26"/>
        </w:rPr>
        <w:t xml:space="preserve">   </w:t>
      </w:r>
      <w:r w:rsidRPr="007504DB">
        <w:rPr>
          <w:rFonts w:cs="Arial"/>
          <w:noProof w:val="0"/>
          <w:sz w:val="28"/>
          <w:szCs w:val="30"/>
        </w:rPr>
        <w:t xml:space="preserve">Obchodné </w:t>
      </w:r>
      <w:r w:rsidRPr="001170BF">
        <w:rPr>
          <w:rFonts w:cs="Arial"/>
          <w:noProof w:val="0"/>
          <w:sz w:val="28"/>
          <w:szCs w:val="30"/>
        </w:rPr>
        <w:t xml:space="preserve">podmienky </w:t>
      </w:r>
      <w:r w:rsidR="004F727A" w:rsidRPr="001170BF">
        <w:rPr>
          <w:rFonts w:cs="Arial"/>
          <w:noProof w:val="0"/>
          <w:sz w:val="28"/>
          <w:szCs w:val="30"/>
        </w:rPr>
        <w:t xml:space="preserve">(príloha č. </w:t>
      </w:r>
      <w:r w:rsidR="00F1671B" w:rsidRPr="001170BF">
        <w:rPr>
          <w:rFonts w:cs="Arial"/>
          <w:noProof w:val="0"/>
          <w:sz w:val="28"/>
          <w:szCs w:val="30"/>
        </w:rPr>
        <w:t>2</w:t>
      </w:r>
      <w:r w:rsidR="004F727A" w:rsidRPr="001170BF">
        <w:rPr>
          <w:rFonts w:cs="Arial"/>
          <w:noProof w:val="0"/>
          <w:sz w:val="28"/>
          <w:szCs w:val="30"/>
        </w:rPr>
        <w:t xml:space="preserve"> – </w:t>
      </w:r>
      <w:proofErr w:type="spellStart"/>
      <w:r w:rsidR="004F727A" w:rsidRPr="001170BF">
        <w:rPr>
          <w:rFonts w:cs="Arial"/>
          <w:noProof w:val="0"/>
          <w:sz w:val="28"/>
          <w:szCs w:val="30"/>
        </w:rPr>
        <w:t>ZoD</w:t>
      </w:r>
      <w:proofErr w:type="spellEnd"/>
      <w:r w:rsidR="007504DB" w:rsidRPr="001170BF">
        <w:rPr>
          <w:rFonts w:cs="Arial"/>
          <w:noProof w:val="0"/>
          <w:sz w:val="28"/>
          <w:szCs w:val="30"/>
        </w:rPr>
        <w:t xml:space="preserve"> </w:t>
      </w:r>
      <w:r w:rsidR="004F727A" w:rsidRPr="001170BF">
        <w:rPr>
          <w:rFonts w:cs="Arial"/>
          <w:noProof w:val="0"/>
          <w:sz w:val="28"/>
          <w:szCs w:val="30"/>
        </w:rPr>
        <w:t>)</w:t>
      </w:r>
    </w:p>
    <w:p w14:paraId="77B1865D" w14:textId="3F302AC3" w:rsidR="004F727A" w:rsidRPr="00FC01A1" w:rsidRDefault="004F727A">
      <w:pPr>
        <w:tabs>
          <w:tab w:val="num" w:pos="540"/>
          <w:tab w:val="left" w:pos="1620"/>
        </w:tabs>
        <w:spacing w:before="120" w:line="360" w:lineRule="auto"/>
        <w:ind w:firstLine="540"/>
        <w:rPr>
          <w:rFonts w:cs="Arial"/>
          <w:noProof w:val="0"/>
          <w:sz w:val="28"/>
          <w:szCs w:val="30"/>
        </w:rPr>
      </w:pPr>
      <w:r w:rsidRPr="00FC01A1">
        <w:rPr>
          <w:rFonts w:cs="Arial"/>
          <w:noProof w:val="0"/>
          <w:sz w:val="28"/>
          <w:szCs w:val="30"/>
        </w:rPr>
        <w:t xml:space="preserve">C.1 </w:t>
      </w:r>
      <w:r w:rsidR="00E64D84" w:rsidRPr="00FC01A1">
        <w:rPr>
          <w:rFonts w:cs="Arial"/>
          <w:noProof w:val="0"/>
          <w:sz w:val="28"/>
          <w:szCs w:val="30"/>
        </w:rPr>
        <w:t xml:space="preserve">  </w:t>
      </w:r>
      <w:r w:rsidRPr="00FC01A1">
        <w:rPr>
          <w:rFonts w:cs="Arial"/>
          <w:noProof w:val="0"/>
          <w:sz w:val="28"/>
          <w:szCs w:val="30"/>
        </w:rPr>
        <w:t>Prílohy</w:t>
      </w:r>
    </w:p>
    <w:p w14:paraId="707C92D2" w14:textId="4369CBE1" w:rsidR="00D462B0" w:rsidRPr="00A95B88" w:rsidRDefault="00D462B0" w:rsidP="00EF1446">
      <w:pPr>
        <w:tabs>
          <w:tab w:val="num" w:pos="540"/>
          <w:tab w:val="left" w:pos="1620"/>
        </w:tabs>
        <w:ind w:left="1276" w:hanging="283"/>
        <w:rPr>
          <w:rFonts w:cs="Arial"/>
          <w:noProof w:val="0"/>
          <w:szCs w:val="22"/>
        </w:rPr>
      </w:pPr>
      <w:r w:rsidRPr="00A95B88">
        <w:rPr>
          <w:rFonts w:cs="Arial"/>
          <w:noProof w:val="0"/>
          <w:szCs w:val="22"/>
        </w:rPr>
        <w:t xml:space="preserve">1. </w:t>
      </w:r>
      <w:r w:rsidR="00CB3F3F">
        <w:rPr>
          <w:rFonts w:cs="Arial"/>
          <w:noProof w:val="0"/>
          <w:szCs w:val="22"/>
        </w:rPr>
        <w:t>I</w:t>
      </w:r>
      <w:r w:rsidR="00A95B88" w:rsidRPr="00A95B88">
        <w:rPr>
          <w:rFonts w:cs="Arial"/>
          <w:noProof w:val="0"/>
          <w:szCs w:val="22"/>
        </w:rPr>
        <w:t>dentifikačné údaje</w:t>
      </w:r>
      <w:r w:rsidR="00CB3F3F">
        <w:rPr>
          <w:rFonts w:cs="Arial"/>
          <w:noProof w:val="0"/>
          <w:szCs w:val="22"/>
        </w:rPr>
        <w:t xml:space="preserve"> a vyhlásenie uchádzača</w:t>
      </w:r>
    </w:p>
    <w:p w14:paraId="68B5FF0E" w14:textId="13AA7BC5" w:rsidR="00D462B0" w:rsidRPr="00A95B88" w:rsidRDefault="00A42D24" w:rsidP="00BD23AF">
      <w:pPr>
        <w:tabs>
          <w:tab w:val="num" w:pos="540"/>
          <w:tab w:val="left" w:pos="1620"/>
        </w:tabs>
        <w:ind w:left="1276" w:hanging="283"/>
        <w:rPr>
          <w:rFonts w:cs="Arial"/>
          <w:noProof w:val="0"/>
          <w:szCs w:val="22"/>
        </w:rPr>
      </w:pPr>
      <w:r w:rsidRPr="00A95B88">
        <w:rPr>
          <w:rFonts w:cs="Arial"/>
          <w:noProof w:val="0"/>
          <w:szCs w:val="22"/>
        </w:rPr>
        <w:t>2</w:t>
      </w:r>
      <w:r w:rsidR="004B283D" w:rsidRPr="00A95B88">
        <w:rPr>
          <w:rFonts w:cs="Arial"/>
          <w:noProof w:val="0"/>
          <w:szCs w:val="22"/>
        </w:rPr>
        <w:t>. Návrh Zmluvy o</w:t>
      </w:r>
      <w:r w:rsidR="005D4F9F" w:rsidRPr="00A95B88">
        <w:rPr>
          <w:rFonts w:cs="Arial"/>
          <w:noProof w:val="0"/>
          <w:szCs w:val="22"/>
        </w:rPr>
        <w:t> </w:t>
      </w:r>
      <w:r w:rsidR="004B283D" w:rsidRPr="00A95B88">
        <w:rPr>
          <w:rFonts w:cs="Arial"/>
          <w:noProof w:val="0"/>
          <w:szCs w:val="22"/>
        </w:rPr>
        <w:t>dielo</w:t>
      </w:r>
    </w:p>
    <w:p w14:paraId="5FAA9917" w14:textId="445C1978" w:rsidR="005D4F9F" w:rsidRPr="00A95B88" w:rsidRDefault="005D4F9F" w:rsidP="00BD23AF">
      <w:pPr>
        <w:tabs>
          <w:tab w:val="num" w:pos="540"/>
          <w:tab w:val="left" w:pos="1620"/>
        </w:tabs>
        <w:ind w:left="1276" w:hanging="283"/>
        <w:rPr>
          <w:rFonts w:cs="Arial"/>
          <w:noProof w:val="0"/>
          <w:szCs w:val="22"/>
        </w:rPr>
      </w:pPr>
      <w:r w:rsidRPr="00A95B88">
        <w:rPr>
          <w:rFonts w:cs="Arial"/>
          <w:noProof w:val="0"/>
          <w:szCs w:val="22"/>
        </w:rPr>
        <w:t>3. Projektová dokumentácia stavby</w:t>
      </w:r>
    </w:p>
    <w:p w14:paraId="4E1021FF" w14:textId="6B9BFED6" w:rsidR="001170BF" w:rsidRPr="00A95B88" w:rsidRDefault="005D4F9F" w:rsidP="001170BF">
      <w:pPr>
        <w:tabs>
          <w:tab w:val="num" w:pos="540"/>
          <w:tab w:val="left" w:pos="1620"/>
        </w:tabs>
        <w:ind w:left="1276" w:hanging="283"/>
        <w:rPr>
          <w:rFonts w:cs="Arial"/>
          <w:noProof w:val="0"/>
          <w:szCs w:val="22"/>
        </w:rPr>
      </w:pPr>
      <w:r w:rsidRPr="00A95B88">
        <w:rPr>
          <w:rFonts w:cs="Arial"/>
          <w:noProof w:val="0"/>
          <w:szCs w:val="22"/>
        </w:rPr>
        <w:t>4</w:t>
      </w:r>
      <w:r w:rsidR="001170BF" w:rsidRPr="00A95B88">
        <w:rPr>
          <w:rFonts w:cs="Arial"/>
          <w:noProof w:val="0"/>
          <w:szCs w:val="22"/>
        </w:rPr>
        <w:t xml:space="preserve">. Kalkulácia hodnoty predmetu zákazky – </w:t>
      </w:r>
      <w:r w:rsidR="000F5C41">
        <w:rPr>
          <w:rFonts w:cs="Arial"/>
          <w:noProof w:val="0"/>
          <w:szCs w:val="22"/>
        </w:rPr>
        <w:t xml:space="preserve">ocenený </w:t>
      </w:r>
      <w:r w:rsidR="00541C10" w:rsidRPr="00A95B88">
        <w:rPr>
          <w:rFonts w:cs="Arial"/>
          <w:noProof w:val="0"/>
          <w:szCs w:val="22"/>
        </w:rPr>
        <w:t>výkaz výmer, z</w:t>
      </w:r>
      <w:r w:rsidR="00644624" w:rsidRPr="00A95B88">
        <w:rPr>
          <w:rFonts w:cs="Arial"/>
          <w:noProof w:val="0"/>
          <w:szCs w:val="22"/>
        </w:rPr>
        <w:t>adanie</w:t>
      </w:r>
    </w:p>
    <w:p w14:paraId="5BF51C03" w14:textId="2D004572" w:rsidR="001170BF" w:rsidRPr="00DF0D8A" w:rsidRDefault="005D4F9F" w:rsidP="001170BF">
      <w:pPr>
        <w:tabs>
          <w:tab w:val="num" w:pos="540"/>
          <w:tab w:val="left" w:pos="1620"/>
        </w:tabs>
        <w:ind w:firstLine="993"/>
        <w:rPr>
          <w:rFonts w:cs="Arial"/>
          <w:noProof w:val="0"/>
          <w:szCs w:val="22"/>
        </w:rPr>
      </w:pPr>
      <w:r w:rsidRPr="00A95B88">
        <w:rPr>
          <w:rFonts w:cs="Arial"/>
          <w:noProof w:val="0"/>
          <w:szCs w:val="22"/>
        </w:rPr>
        <w:t>5</w:t>
      </w:r>
      <w:r w:rsidR="001170BF" w:rsidRPr="00A95B88">
        <w:rPr>
          <w:rFonts w:cs="Arial"/>
          <w:noProof w:val="0"/>
          <w:szCs w:val="22"/>
        </w:rPr>
        <w:t xml:space="preserve">. </w:t>
      </w:r>
      <w:r w:rsidR="00A95B88" w:rsidRPr="00DF0D8A">
        <w:t>Vyhlásenie uchádzača podľa§ 4</w:t>
      </w:r>
      <w:r w:rsidR="002F6907">
        <w:t>9</w:t>
      </w:r>
      <w:r w:rsidR="00A95B88" w:rsidRPr="00DF0D8A">
        <w:t xml:space="preserve"> ods. 5 ZVO</w:t>
      </w:r>
    </w:p>
    <w:p w14:paraId="6641E662" w14:textId="77777777" w:rsidR="00DF0D8A" w:rsidRPr="00DF0D8A" w:rsidRDefault="00DF0D8A" w:rsidP="001170BF">
      <w:pPr>
        <w:tabs>
          <w:tab w:val="num" w:pos="540"/>
          <w:tab w:val="left" w:pos="1620"/>
        </w:tabs>
        <w:ind w:firstLine="993"/>
        <w:rPr>
          <w:rFonts w:cs="Arial"/>
          <w:noProof w:val="0"/>
          <w:szCs w:val="22"/>
        </w:rPr>
      </w:pPr>
      <w:r w:rsidRPr="00DF0D8A">
        <w:rPr>
          <w:rFonts w:cs="Arial"/>
          <w:noProof w:val="0"/>
          <w:szCs w:val="22"/>
        </w:rPr>
        <w:t>6</w:t>
      </w:r>
      <w:r w:rsidR="001170BF" w:rsidRPr="00DF0D8A">
        <w:rPr>
          <w:rFonts w:cs="Arial"/>
          <w:noProof w:val="0"/>
          <w:szCs w:val="22"/>
        </w:rPr>
        <w:t>. Čestné vyhlásenie k preukázaniu podmienok účasti</w:t>
      </w:r>
      <w:r w:rsidRPr="00DF0D8A">
        <w:rPr>
          <w:rFonts w:cs="Arial"/>
          <w:noProof w:val="0"/>
          <w:szCs w:val="22"/>
        </w:rPr>
        <w:t xml:space="preserve"> podľa § 114 ods.1 ZVO</w:t>
      </w:r>
      <w:r w:rsidR="001170BF" w:rsidRPr="00DF0D8A">
        <w:rPr>
          <w:rFonts w:cs="Arial"/>
          <w:noProof w:val="0"/>
          <w:szCs w:val="22"/>
        </w:rPr>
        <w:t xml:space="preserve"> – ak </w:t>
      </w:r>
    </w:p>
    <w:p w14:paraId="75917273" w14:textId="05992567" w:rsidR="001170BF" w:rsidRPr="00DF0D8A" w:rsidRDefault="00DF0D8A" w:rsidP="001170BF">
      <w:pPr>
        <w:tabs>
          <w:tab w:val="num" w:pos="540"/>
          <w:tab w:val="left" w:pos="1620"/>
        </w:tabs>
        <w:ind w:firstLine="993"/>
        <w:rPr>
          <w:rFonts w:cs="Arial"/>
          <w:noProof w:val="0"/>
          <w:szCs w:val="22"/>
        </w:rPr>
      </w:pPr>
      <w:r w:rsidRPr="00DF0D8A">
        <w:rPr>
          <w:rFonts w:cs="Arial"/>
          <w:noProof w:val="0"/>
          <w:szCs w:val="22"/>
        </w:rPr>
        <w:t xml:space="preserve">    </w:t>
      </w:r>
      <w:r w:rsidR="001170BF" w:rsidRPr="00DF0D8A">
        <w:rPr>
          <w:rFonts w:cs="Arial"/>
          <w:noProof w:val="0"/>
          <w:szCs w:val="22"/>
        </w:rPr>
        <w:t>relevantné</w:t>
      </w:r>
    </w:p>
    <w:p w14:paraId="67E09651" w14:textId="24FE04DC" w:rsidR="00552D2A" w:rsidRDefault="00DF0D8A" w:rsidP="001170BF">
      <w:pPr>
        <w:tabs>
          <w:tab w:val="num" w:pos="540"/>
          <w:tab w:val="left" w:pos="1620"/>
        </w:tabs>
        <w:ind w:firstLine="993"/>
        <w:rPr>
          <w:rFonts w:cs="Arial"/>
          <w:noProof w:val="0"/>
          <w:szCs w:val="22"/>
        </w:rPr>
      </w:pPr>
      <w:r w:rsidRPr="00DF0D8A">
        <w:rPr>
          <w:rFonts w:cs="Arial"/>
          <w:noProof w:val="0"/>
          <w:szCs w:val="22"/>
        </w:rPr>
        <w:t>7</w:t>
      </w:r>
      <w:r w:rsidR="001170BF" w:rsidRPr="00DF0D8A">
        <w:rPr>
          <w:rFonts w:cs="Arial"/>
          <w:noProof w:val="0"/>
          <w:szCs w:val="22"/>
        </w:rPr>
        <w:t>. Čestné vyhlásenie podľa § 32 ods. 1 písm. f)</w:t>
      </w:r>
      <w:r w:rsidR="008D32AE">
        <w:rPr>
          <w:rFonts w:cs="Arial"/>
          <w:noProof w:val="0"/>
          <w:szCs w:val="22"/>
        </w:rPr>
        <w:t xml:space="preserve"> ZVO</w:t>
      </w:r>
    </w:p>
    <w:p w14:paraId="55E5ED6A" w14:textId="77777777" w:rsidR="00552D2A" w:rsidRPr="00E05C9B" w:rsidRDefault="00552D2A" w:rsidP="00552D2A">
      <w:pPr>
        <w:jc w:val="center"/>
        <w:rPr>
          <w:rFonts w:cs="Arial"/>
          <w:b/>
          <w:bCs/>
        </w:rPr>
      </w:pPr>
      <w:r>
        <w:br w:type="page"/>
      </w:r>
      <w:r w:rsidRPr="00E05C9B">
        <w:rPr>
          <w:rFonts w:cs="Arial"/>
          <w:b/>
          <w:bCs/>
        </w:rPr>
        <w:lastRenderedPageBreak/>
        <w:t>ÚVOD</w:t>
      </w:r>
    </w:p>
    <w:p w14:paraId="70D1ECB9" w14:textId="77777777" w:rsidR="00552D2A" w:rsidRPr="000E6FED" w:rsidRDefault="00552D2A" w:rsidP="00552D2A">
      <w:pPr>
        <w:rPr>
          <w:rFonts w:ascii="Franklin Gothic Book" w:hAnsi="Franklin Gothic Book" w:cs="Calibri"/>
          <w:sz w:val="20"/>
          <w:szCs w:val="20"/>
        </w:rPr>
      </w:pPr>
    </w:p>
    <w:p w14:paraId="407360A8" w14:textId="77777777" w:rsidR="00552D2A" w:rsidRPr="00E05C9B" w:rsidRDefault="00552D2A" w:rsidP="00552D2A">
      <w:pPr>
        <w:pStyle w:val="Zkladntext"/>
        <w:rPr>
          <w:rFonts w:cs="Arial"/>
          <w:sz w:val="20"/>
          <w:szCs w:val="20"/>
        </w:rPr>
      </w:pPr>
      <w:r w:rsidRPr="00E05C9B">
        <w:rPr>
          <w:rFonts w:cs="Arial"/>
          <w:sz w:val="20"/>
          <w:szCs w:val="20"/>
        </w:rPr>
        <w:t>Predložením svojej ponuky, uchádzač v plnom rozsahu a bez obmedzenia akceptuje všetky zmluvné podmienky vrátane všetkých častí obsiahnutých v týchto súťažných podkladoch ako výlučné podmienky zadávania predmetnej zákazky a zrieka sa svojich vlastných podmienok.</w:t>
      </w:r>
    </w:p>
    <w:p w14:paraId="254FD2CB" w14:textId="77777777" w:rsidR="00552D2A" w:rsidRPr="00E05C9B" w:rsidRDefault="00552D2A" w:rsidP="00552D2A">
      <w:pPr>
        <w:spacing w:line="80" w:lineRule="atLeast"/>
        <w:jc w:val="both"/>
        <w:rPr>
          <w:rFonts w:cs="Arial"/>
          <w:sz w:val="20"/>
          <w:szCs w:val="20"/>
        </w:rPr>
      </w:pPr>
    </w:p>
    <w:p w14:paraId="02566D59" w14:textId="77777777" w:rsidR="00552D2A" w:rsidRPr="00E05C9B" w:rsidRDefault="00552D2A" w:rsidP="00552D2A">
      <w:pPr>
        <w:spacing w:line="80" w:lineRule="atLeast"/>
        <w:jc w:val="both"/>
        <w:rPr>
          <w:rFonts w:cs="Arial"/>
          <w:sz w:val="20"/>
          <w:szCs w:val="20"/>
        </w:rPr>
      </w:pPr>
      <w:r w:rsidRPr="00E05C9B">
        <w:rPr>
          <w:rFonts w:cs="Arial"/>
          <w:sz w:val="20"/>
          <w:szCs w:val="20"/>
        </w:rPr>
        <w:t>Prevzatím týchto súťažných podkladov záujemca potvrdzuje, že mu je známe, že verejný obstarávateľ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verejný obstarávateľ má právo uplatniť si náhradu škody.</w:t>
      </w:r>
    </w:p>
    <w:p w14:paraId="48AD9A44" w14:textId="77777777" w:rsidR="00552D2A" w:rsidRPr="00E05C9B" w:rsidRDefault="00552D2A" w:rsidP="00552D2A">
      <w:pPr>
        <w:pStyle w:val="Zkladntext"/>
        <w:rPr>
          <w:rFonts w:cs="Arial"/>
          <w:sz w:val="20"/>
          <w:szCs w:val="20"/>
        </w:rPr>
      </w:pPr>
    </w:p>
    <w:p w14:paraId="4703FF9E" w14:textId="77777777" w:rsidR="00552D2A" w:rsidRPr="00E05C9B" w:rsidRDefault="00552D2A" w:rsidP="00552D2A">
      <w:pPr>
        <w:pStyle w:val="Zkladntext"/>
        <w:rPr>
          <w:rFonts w:cs="Arial"/>
          <w:sz w:val="20"/>
          <w:szCs w:val="20"/>
        </w:rPr>
      </w:pPr>
      <w:r w:rsidRPr="00E05C9B">
        <w:rPr>
          <w:rFonts w:cs="Arial"/>
          <w:sz w:val="20"/>
          <w:szCs w:val="20"/>
        </w:rPr>
        <w:t>Predpokladá sa, že záujemcovia dôkladne preskúmajú a rešpektujú všetky pokyny a lehoty obsiahnuté v súťažných podkladoch. Ak uchádzač nedodá všetky požadované doklady, informácie a dokumentáciu alebo ak ním predložená ponuka nebude zodpovedať podmienkam uvedeným vo výzve na predkladanie ponúk pri zadávaní predmetnej zákazky a požiadavkám verejného obstarávateľa uvedeným v súťažných podkladoch, bude jeho ponuka zo zadávania predmetnej zákazky vylúčená.</w:t>
      </w:r>
    </w:p>
    <w:p w14:paraId="7F7223DD" w14:textId="77777777" w:rsidR="00552D2A" w:rsidRPr="00E05C9B" w:rsidRDefault="00552D2A" w:rsidP="00552D2A">
      <w:pPr>
        <w:pStyle w:val="Zkladntext"/>
        <w:rPr>
          <w:rFonts w:cs="Arial"/>
          <w:sz w:val="20"/>
          <w:szCs w:val="20"/>
        </w:rPr>
      </w:pPr>
    </w:p>
    <w:p w14:paraId="58D6E2D3" w14:textId="77777777" w:rsidR="00552D2A" w:rsidRPr="00E05C9B" w:rsidRDefault="00552D2A" w:rsidP="00552D2A">
      <w:pPr>
        <w:pStyle w:val="Zkladntext"/>
        <w:rPr>
          <w:rFonts w:cs="Arial"/>
          <w:sz w:val="20"/>
          <w:szCs w:val="20"/>
        </w:rPr>
      </w:pPr>
      <w:r w:rsidRPr="00E05C9B">
        <w:rPr>
          <w:rFonts w:cs="Arial"/>
          <w:sz w:val="20"/>
          <w:szCs w:val="20"/>
        </w:rPr>
        <w:t>Verejný obstarávateľ má za to, že predložením ponuky uchádzač zabezpečil aj súhlasy všetkých ostatných dotknutých osôb (subdodávateľov, osôb poskytujúcich prísľub tretej osoby) so spracovaním osobných údajov uvedených v predloženej ponuke podľa Nariadenia Európskeho parlamentu a rady (EÚ) 2016/679 o ochrane fyzických osôb pri spracúvaní osobných údajov a o voľnom pohybe takýchto údajov, v prípade, ak to bolo potrebné. Uvedené platí aj pre prípad, keď ponuku predkladá skupina dodávateľov.</w:t>
      </w:r>
    </w:p>
    <w:p w14:paraId="5BFDD7F1" w14:textId="46C89723" w:rsidR="001170BF" w:rsidRPr="000C7F06" w:rsidRDefault="001170BF" w:rsidP="00552D2A"/>
    <w:p w14:paraId="0D353592" w14:textId="77777777" w:rsidR="00731FAB" w:rsidRPr="0063449B" w:rsidRDefault="00731FAB">
      <w:pPr>
        <w:tabs>
          <w:tab w:val="num" w:pos="540"/>
          <w:tab w:val="left" w:pos="1620"/>
        </w:tabs>
        <w:spacing w:before="120" w:line="360" w:lineRule="auto"/>
        <w:ind w:firstLine="540"/>
        <w:rPr>
          <w:rFonts w:cs="Arial"/>
          <w:noProof w:val="0"/>
          <w:sz w:val="28"/>
          <w:szCs w:val="30"/>
        </w:rPr>
      </w:pPr>
    </w:p>
    <w:p w14:paraId="4D54E70C" w14:textId="77777777" w:rsidR="00731FAB" w:rsidRPr="0063449B" w:rsidRDefault="00D462B0" w:rsidP="00E64D84">
      <w:pPr>
        <w:pStyle w:val="Hlavika"/>
        <w:ind w:firstLine="1260"/>
        <w:rPr>
          <w:b/>
          <w:bCs/>
          <w:noProof w:val="0"/>
          <w:sz w:val="28"/>
          <w:szCs w:val="22"/>
        </w:rPr>
      </w:pPr>
      <w:r w:rsidRPr="0063449B">
        <w:rPr>
          <w:i/>
          <w:iCs/>
          <w:noProof w:val="0"/>
          <w:sz w:val="30"/>
          <w:szCs w:val="30"/>
        </w:rPr>
        <w:t xml:space="preserve"> </w:t>
      </w:r>
      <w:r w:rsidR="00731FAB" w:rsidRPr="0063449B">
        <w:rPr>
          <w:i/>
          <w:iCs/>
          <w:noProof w:val="0"/>
          <w:sz w:val="30"/>
          <w:szCs w:val="30"/>
        </w:rPr>
        <w:br w:type="page"/>
      </w:r>
      <w:r w:rsidR="00731FAB" w:rsidRPr="0063449B">
        <w:rPr>
          <w:b/>
          <w:bCs/>
          <w:noProof w:val="0"/>
          <w:sz w:val="28"/>
        </w:rPr>
        <w:lastRenderedPageBreak/>
        <w:t>A.1</w:t>
      </w:r>
      <w:r w:rsidR="00731FAB" w:rsidRPr="0063449B">
        <w:rPr>
          <w:b/>
          <w:bCs/>
          <w:noProof w:val="0"/>
          <w:sz w:val="28"/>
          <w:szCs w:val="22"/>
        </w:rPr>
        <w:t xml:space="preserve">  POKYNY NA VYPRACOVANIE PONUKY</w:t>
      </w:r>
    </w:p>
    <w:p w14:paraId="4D309C5D" w14:textId="77777777" w:rsidR="00731FAB" w:rsidRPr="0063449B" w:rsidRDefault="00731FAB">
      <w:pPr>
        <w:jc w:val="center"/>
        <w:rPr>
          <w:rFonts w:cs="Arial"/>
          <w:noProof w:val="0"/>
          <w:sz w:val="30"/>
          <w:szCs w:val="30"/>
        </w:rPr>
      </w:pPr>
    </w:p>
    <w:p w14:paraId="5CEB6FEE" w14:textId="77777777" w:rsidR="00731FAB" w:rsidRPr="0063449B" w:rsidRDefault="00731FAB">
      <w:pPr>
        <w:jc w:val="center"/>
        <w:rPr>
          <w:rFonts w:cs="Arial"/>
          <w:b/>
          <w:noProof w:val="0"/>
          <w:sz w:val="24"/>
          <w:szCs w:val="30"/>
        </w:rPr>
      </w:pPr>
      <w:r w:rsidRPr="0063449B">
        <w:rPr>
          <w:rFonts w:cs="Arial"/>
          <w:b/>
          <w:bCs/>
          <w:noProof w:val="0"/>
          <w:sz w:val="24"/>
          <w:szCs w:val="30"/>
        </w:rPr>
        <w:t xml:space="preserve">Časť I.  </w:t>
      </w:r>
      <w:r w:rsidRPr="0063449B">
        <w:rPr>
          <w:rFonts w:cs="Arial"/>
          <w:b/>
          <w:noProof w:val="0"/>
          <w:sz w:val="24"/>
          <w:szCs w:val="30"/>
        </w:rPr>
        <w:t>Všeobecné informácie</w:t>
      </w:r>
    </w:p>
    <w:p w14:paraId="4F31D6A0" w14:textId="77777777" w:rsidR="00731FAB" w:rsidRPr="0063449B" w:rsidRDefault="00731FAB">
      <w:pPr>
        <w:jc w:val="center"/>
        <w:rPr>
          <w:rFonts w:cs="Arial"/>
          <w:b/>
          <w:noProof w:val="0"/>
          <w:sz w:val="24"/>
          <w:szCs w:val="30"/>
        </w:rPr>
      </w:pPr>
    </w:p>
    <w:p w14:paraId="460397CF" w14:textId="77777777" w:rsidR="00731FAB" w:rsidRPr="0063449B" w:rsidRDefault="00731FAB">
      <w:pPr>
        <w:numPr>
          <w:ilvl w:val="0"/>
          <w:numId w:val="1"/>
        </w:numPr>
        <w:spacing w:line="360" w:lineRule="auto"/>
        <w:jc w:val="both"/>
        <w:rPr>
          <w:rFonts w:cs="Arial"/>
          <w:b/>
          <w:bCs/>
          <w:noProof w:val="0"/>
          <w:sz w:val="24"/>
          <w:szCs w:val="26"/>
        </w:rPr>
      </w:pPr>
      <w:r w:rsidRPr="0063449B">
        <w:rPr>
          <w:rFonts w:cs="Arial"/>
          <w:b/>
          <w:bCs/>
          <w:noProof w:val="0"/>
          <w:sz w:val="24"/>
          <w:szCs w:val="26"/>
        </w:rPr>
        <w:t>Identifikácia verejného obstarávateľa</w:t>
      </w:r>
    </w:p>
    <w:p w14:paraId="12E3B851" w14:textId="77777777" w:rsidR="00AC016F" w:rsidRDefault="00AC016F" w:rsidP="00AC016F">
      <w:pPr>
        <w:spacing w:before="60"/>
        <w:ind w:left="432"/>
        <w:rPr>
          <w:rFonts w:cs="Arial"/>
        </w:rPr>
      </w:pPr>
      <w:r>
        <w:rPr>
          <w:rFonts w:cs="Arial"/>
        </w:rPr>
        <w:t xml:space="preserve">Názov: </w:t>
      </w:r>
      <w:r>
        <w:rPr>
          <w:rFonts w:cs="Arial"/>
        </w:rPr>
        <w:tab/>
      </w:r>
      <w:r>
        <w:rPr>
          <w:rFonts w:cs="Arial"/>
        </w:rPr>
        <w:tab/>
        <w:t xml:space="preserve"> </w:t>
      </w:r>
      <w:bookmarkStart w:id="2" w:name="ROB_nazov1"/>
      <w:r w:rsidRPr="00EA2822">
        <w:rPr>
          <w:b/>
        </w:rPr>
        <w:t>Mesto Banská Bystrica</w:t>
      </w:r>
      <w:bookmarkEnd w:id="2"/>
      <w:r>
        <w:rPr>
          <w:rFonts w:cs="Arial"/>
        </w:rPr>
        <w:t xml:space="preserve"> </w:t>
      </w:r>
    </w:p>
    <w:p w14:paraId="4522C647" w14:textId="77777777" w:rsidR="00AC016F" w:rsidRDefault="00AC016F" w:rsidP="00AC016F">
      <w:pPr>
        <w:spacing w:before="60"/>
        <w:ind w:left="432"/>
        <w:rPr>
          <w:rFonts w:cs="Arial"/>
        </w:rPr>
      </w:pPr>
      <w:r>
        <w:rPr>
          <w:rFonts w:cs="Arial"/>
        </w:rPr>
        <w:t xml:space="preserve">IČO: </w:t>
      </w:r>
      <w:r>
        <w:rPr>
          <w:rFonts w:cs="Arial"/>
        </w:rPr>
        <w:tab/>
      </w:r>
      <w:r>
        <w:rPr>
          <w:rFonts w:cs="Arial"/>
        </w:rPr>
        <w:tab/>
        <w:t xml:space="preserve"> </w:t>
      </w:r>
      <w:bookmarkStart w:id="3" w:name="ROB_ICO"/>
      <w:r w:rsidRPr="00EA2822">
        <w:rPr>
          <w:b/>
        </w:rPr>
        <w:t>00313271</w:t>
      </w:r>
      <w:bookmarkEnd w:id="3"/>
      <w:r w:rsidRPr="00EA2822">
        <w:rPr>
          <w:rFonts w:cs="Arial"/>
          <w:b/>
        </w:rPr>
        <w:t xml:space="preserve"> </w:t>
      </w:r>
    </w:p>
    <w:p w14:paraId="621D7D3D" w14:textId="77777777" w:rsidR="00AC016F" w:rsidRDefault="00AC016F" w:rsidP="00AC016F">
      <w:pPr>
        <w:spacing w:before="60"/>
        <w:ind w:left="432"/>
      </w:pPr>
      <w:r>
        <w:t>Sídlo:</w:t>
      </w:r>
      <w:r>
        <w:tab/>
      </w:r>
      <w:r>
        <w:tab/>
        <w:t xml:space="preserve"> </w:t>
      </w:r>
      <w:bookmarkStart w:id="4" w:name="ROB_sidlo1"/>
      <w:r w:rsidRPr="00EA2822">
        <w:rPr>
          <w:b/>
        </w:rPr>
        <w:t>Československej armády 26, 974 01 Banská Bystrica</w:t>
      </w:r>
      <w:bookmarkEnd w:id="4"/>
      <w:r>
        <w:t xml:space="preserve"> </w:t>
      </w:r>
    </w:p>
    <w:p w14:paraId="205A7922" w14:textId="77777777" w:rsidR="00AC016F" w:rsidRDefault="00AC016F" w:rsidP="00AC016F">
      <w:pPr>
        <w:spacing w:before="60"/>
        <w:ind w:left="432"/>
        <w:rPr>
          <w:rFonts w:cs="Arial"/>
          <w:szCs w:val="18"/>
        </w:rPr>
      </w:pPr>
      <w:r>
        <w:rPr>
          <w:rFonts w:cs="Arial"/>
          <w:szCs w:val="18"/>
        </w:rPr>
        <w:t>Krajina:</w:t>
      </w:r>
      <w:r>
        <w:rPr>
          <w:rFonts w:cs="Arial"/>
          <w:szCs w:val="18"/>
        </w:rPr>
        <w:tab/>
      </w:r>
      <w:r>
        <w:rPr>
          <w:rFonts w:cs="Arial"/>
          <w:szCs w:val="18"/>
        </w:rPr>
        <w:tab/>
        <w:t xml:space="preserve"> </w:t>
      </w:r>
      <w:r w:rsidRPr="00EA2822">
        <w:rPr>
          <w:b/>
        </w:rPr>
        <w:t>Slovenská republika</w:t>
      </w:r>
      <w:r>
        <w:rPr>
          <w:rFonts w:cs="Arial"/>
          <w:szCs w:val="18"/>
        </w:rPr>
        <w:t xml:space="preserve">   </w:t>
      </w:r>
    </w:p>
    <w:p w14:paraId="49E5DD60" w14:textId="77777777" w:rsidR="00AC016F" w:rsidRDefault="00AC016F" w:rsidP="00AC016F">
      <w:pPr>
        <w:spacing w:before="60"/>
        <w:ind w:left="432"/>
        <w:rPr>
          <w:rFonts w:cs="Arial"/>
        </w:rPr>
      </w:pPr>
    </w:p>
    <w:p w14:paraId="126A856B" w14:textId="77777777" w:rsidR="00AC016F" w:rsidRDefault="00AC016F" w:rsidP="00AC016F">
      <w:pPr>
        <w:spacing w:before="60"/>
        <w:ind w:left="432"/>
        <w:rPr>
          <w:rFonts w:cs="Arial"/>
        </w:rPr>
      </w:pPr>
      <w:r>
        <w:rPr>
          <w:rFonts w:cs="Arial"/>
        </w:rPr>
        <w:t>Webové sídlo (internetová adresa):</w:t>
      </w:r>
    </w:p>
    <w:p w14:paraId="1B8D0FAC" w14:textId="77777777" w:rsidR="00AC016F" w:rsidRDefault="00AC016F" w:rsidP="00AC016F">
      <w:pPr>
        <w:spacing w:before="60"/>
        <w:ind w:left="432"/>
        <w:rPr>
          <w:rFonts w:cs="Arial"/>
        </w:rPr>
      </w:pPr>
      <w:r>
        <w:rPr>
          <w:rFonts w:cs="Arial"/>
        </w:rPr>
        <w:t>Hlavná adresa:</w:t>
      </w:r>
      <w:r>
        <w:rPr>
          <w:rFonts w:cs="Arial"/>
        </w:rPr>
        <w:tab/>
      </w:r>
      <w:r w:rsidRPr="00EA2822">
        <w:rPr>
          <w:rFonts w:cs="Arial"/>
          <w:b/>
        </w:rPr>
        <w:t xml:space="preserve"> </w:t>
      </w:r>
      <w:bookmarkStart w:id="5" w:name="ROB_www"/>
      <w:r w:rsidR="00A42D24">
        <w:rPr>
          <w:b/>
        </w:rPr>
        <w:fldChar w:fldCharType="begin"/>
      </w:r>
      <w:r w:rsidR="00A42D24">
        <w:rPr>
          <w:b/>
        </w:rPr>
        <w:instrText xml:space="preserve"> HYPERLINK "http://</w:instrText>
      </w:r>
      <w:r w:rsidR="00A42D24" w:rsidRPr="00EA2822">
        <w:rPr>
          <w:b/>
        </w:rPr>
        <w:instrText>www.banskabystrica.sk</w:instrText>
      </w:r>
      <w:r w:rsidR="00A42D24">
        <w:rPr>
          <w:b/>
        </w:rPr>
        <w:instrText xml:space="preserve">" </w:instrText>
      </w:r>
      <w:r w:rsidR="00A42D24">
        <w:rPr>
          <w:b/>
        </w:rPr>
      </w:r>
      <w:r w:rsidR="00A42D24">
        <w:rPr>
          <w:b/>
        </w:rPr>
        <w:fldChar w:fldCharType="separate"/>
      </w:r>
      <w:r w:rsidR="00A42D24" w:rsidRPr="002B0051">
        <w:rPr>
          <w:rStyle w:val="Hypertextovprepojenie"/>
          <w:b/>
        </w:rPr>
        <w:t>www.banskabystrica.sk</w:t>
      </w:r>
      <w:bookmarkEnd w:id="5"/>
      <w:r w:rsidR="00A42D24">
        <w:rPr>
          <w:b/>
        </w:rPr>
        <w:fldChar w:fldCharType="end"/>
      </w:r>
      <w:r w:rsidR="00A42D24">
        <w:rPr>
          <w:rFonts w:cs="Arial"/>
        </w:rPr>
        <w:t xml:space="preserve">, </w:t>
      </w:r>
      <w:hyperlink r:id="rId8" w:history="1">
        <w:r w:rsidR="00A42D24" w:rsidRPr="00A42D24">
          <w:rPr>
            <w:rStyle w:val="Hypertextovprepojenie"/>
            <w:rFonts w:cs="Arial"/>
            <w:b/>
            <w:bCs/>
          </w:rPr>
          <w:t>www.ezakazky.sk</w:t>
        </w:r>
      </w:hyperlink>
    </w:p>
    <w:p w14:paraId="0D9EFD00" w14:textId="3FF041B1" w:rsidR="00AC016F" w:rsidRDefault="00AC016F" w:rsidP="00AC016F">
      <w:pPr>
        <w:spacing w:before="60"/>
        <w:ind w:left="432"/>
        <w:rPr>
          <w:rFonts w:cs="Arial"/>
          <w:szCs w:val="18"/>
        </w:rPr>
      </w:pPr>
      <w:r>
        <w:rPr>
          <w:rFonts w:cs="Arial"/>
          <w:szCs w:val="18"/>
        </w:rPr>
        <w:t>Adresa profilu:</w:t>
      </w:r>
      <w:r>
        <w:rPr>
          <w:rFonts w:cs="Arial"/>
          <w:szCs w:val="18"/>
        </w:rPr>
        <w:tab/>
      </w:r>
      <w:r w:rsidRPr="00EA2822">
        <w:rPr>
          <w:b/>
        </w:rPr>
        <w:t>www.uvo.gov.sk/vyhladavanie-profilov/</w:t>
      </w:r>
      <w:r w:rsidRPr="00D24EC6">
        <w:rPr>
          <w:b/>
        </w:rPr>
        <w:t>zakazky/</w:t>
      </w:r>
      <w:r w:rsidR="00D24EC6" w:rsidRPr="00D24EC6">
        <w:rPr>
          <w:b/>
        </w:rPr>
        <w:t>4</w:t>
      </w:r>
      <w:r w:rsidR="00BB79D0">
        <w:rPr>
          <w:b/>
        </w:rPr>
        <w:t>778</w:t>
      </w:r>
    </w:p>
    <w:p w14:paraId="275C8F5D" w14:textId="77777777" w:rsidR="009261B2" w:rsidRDefault="009261B2" w:rsidP="00AC016F">
      <w:pPr>
        <w:spacing w:before="60"/>
        <w:ind w:left="432"/>
        <w:rPr>
          <w:rFonts w:cs="Arial"/>
          <w:szCs w:val="18"/>
        </w:rPr>
      </w:pPr>
    </w:p>
    <w:p w14:paraId="24F4BCA0" w14:textId="77777777" w:rsidR="00AC016F" w:rsidRDefault="00AC016F" w:rsidP="00AC016F">
      <w:pPr>
        <w:spacing w:before="60"/>
        <w:ind w:left="432"/>
        <w:rPr>
          <w:rFonts w:cs="Arial"/>
          <w:szCs w:val="18"/>
        </w:rPr>
      </w:pPr>
      <w:r>
        <w:rPr>
          <w:rFonts w:cs="Arial"/>
          <w:szCs w:val="18"/>
        </w:rPr>
        <w:t xml:space="preserve">Kontaktná osoba: </w:t>
      </w:r>
      <w:bookmarkStart w:id="6" w:name="kontakt_meno"/>
      <w:r w:rsidRPr="00EA2822">
        <w:rPr>
          <w:b/>
        </w:rPr>
        <w:t xml:space="preserve">Ing. </w:t>
      </w:r>
      <w:bookmarkEnd w:id="6"/>
      <w:r w:rsidR="004A7A1B">
        <w:rPr>
          <w:b/>
        </w:rPr>
        <w:t>Dušan Tury</w:t>
      </w:r>
      <w:r>
        <w:rPr>
          <w:rFonts w:cs="Arial"/>
          <w:szCs w:val="18"/>
        </w:rPr>
        <w:t xml:space="preserve"> </w:t>
      </w:r>
    </w:p>
    <w:p w14:paraId="5BF517CC" w14:textId="77777777" w:rsidR="00AC016F" w:rsidRDefault="00AC016F" w:rsidP="00AC016F">
      <w:pPr>
        <w:spacing w:before="60"/>
        <w:ind w:left="432"/>
        <w:rPr>
          <w:rFonts w:cs="Arial"/>
        </w:rPr>
      </w:pPr>
      <w:r>
        <w:rPr>
          <w:rFonts w:cs="Arial"/>
        </w:rPr>
        <w:t>Telefón:</w:t>
      </w:r>
      <w:r>
        <w:rPr>
          <w:rFonts w:cs="Arial"/>
        </w:rPr>
        <w:tab/>
      </w:r>
      <w:r>
        <w:rPr>
          <w:rFonts w:cs="Arial"/>
        </w:rPr>
        <w:tab/>
        <w:t xml:space="preserve"> </w:t>
      </w:r>
      <w:bookmarkStart w:id="7" w:name="kontakt_telefon"/>
      <w:r w:rsidRPr="00EA2822">
        <w:rPr>
          <w:b/>
        </w:rPr>
        <w:t>+421</w:t>
      </w:r>
      <w:r>
        <w:rPr>
          <w:b/>
        </w:rPr>
        <w:t> </w:t>
      </w:r>
      <w:bookmarkEnd w:id="7"/>
      <w:r w:rsidR="004A7A1B">
        <w:rPr>
          <w:b/>
        </w:rPr>
        <w:t>484330 340</w:t>
      </w:r>
    </w:p>
    <w:p w14:paraId="649EC67F" w14:textId="77777777" w:rsidR="00AC016F" w:rsidRDefault="00AC016F" w:rsidP="00AC016F">
      <w:pPr>
        <w:spacing w:before="60"/>
        <w:ind w:left="432"/>
        <w:rPr>
          <w:rFonts w:cs="Arial"/>
        </w:rPr>
      </w:pPr>
      <w:r>
        <w:rPr>
          <w:rFonts w:cs="Arial"/>
        </w:rPr>
        <w:t xml:space="preserve">E-mail: </w:t>
      </w:r>
      <w:r>
        <w:rPr>
          <w:rFonts w:cs="Arial"/>
        </w:rPr>
        <w:tab/>
      </w:r>
      <w:r>
        <w:rPr>
          <w:rFonts w:cs="Arial"/>
        </w:rPr>
        <w:tab/>
        <w:t xml:space="preserve"> </w:t>
      </w:r>
      <w:r w:rsidR="004A7A1B">
        <w:rPr>
          <w:b/>
        </w:rPr>
        <w:t>dusa</w:t>
      </w:r>
      <w:r w:rsidRPr="00EA2822">
        <w:rPr>
          <w:b/>
        </w:rPr>
        <w:t>n.</w:t>
      </w:r>
      <w:r w:rsidR="004A7A1B">
        <w:rPr>
          <w:b/>
        </w:rPr>
        <w:t>tury</w:t>
      </w:r>
      <w:r w:rsidRPr="00EA2822">
        <w:rPr>
          <w:b/>
        </w:rPr>
        <w:t>@banskabystrica.sk</w:t>
      </w:r>
      <w:r>
        <w:rPr>
          <w:rFonts w:cs="Arial"/>
        </w:rPr>
        <w:t xml:space="preserve"> </w:t>
      </w:r>
    </w:p>
    <w:p w14:paraId="3A31EABA" w14:textId="77777777" w:rsidR="00B16B0C" w:rsidRPr="0063449B" w:rsidRDefault="00B16B0C" w:rsidP="00A73116">
      <w:pPr>
        <w:spacing w:before="60"/>
        <w:ind w:left="432"/>
        <w:rPr>
          <w:rFonts w:cs="Arial"/>
          <w:noProof w:val="0"/>
          <w:szCs w:val="18"/>
        </w:rPr>
      </w:pPr>
    </w:p>
    <w:p w14:paraId="2806AD53" w14:textId="77777777" w:rsidR="00731FAB" w:rsidRPr="0063449B" w:rsidRDefault="00731FAB">
      <w:pPr>
        <w:rPr>
          <w:rFonts w:cs="Arial"/>
          <w:noProof w:val="0"/>
          <w:szCs w:val="6"/>
        </w:rPr>
      </w:pPr>
    </w:p>
    <w:p w14:paraId="23341522" w14:textId="77777777" w:rsidR="00731FAB" w:rsidRPr="00F14514" w:rsidRDefault="00731FAB">
      <w:pPr>
        <w:numPr>
          <w:ilvl w:val="0"/>
          <w:numId w:val="1"/>
        </w:numPr>
        <w:spacing w:line="360" w:lineRule="auto"/>
        <w:jc w:val="both"/>
        <w:rPr>
          <w:rFonts w:cs="Arial"/>
          <w:b/>
          <w:bCs/>
          <w:noProof w:val="0"/>
          <w:sz w:val="24"/>
          <w:szCs w:val="26"/>
        </w:rPr>
      </w:pPr>
      <w:r w:rsidRPr="00F14514">
        <w:rPr>
          <w:rFonts w:cs="Arial"/>
          <w:b/>
          <w:bCs/>
          <w:noProof w:val="0"/>
          <w:sz w:val="24"/>
          <w:szCs w:val="26"/>
        </w:rPr>
        <w:t>Predmet zákazky</w:t>
      </w:r>
    </w:p>
    <w:p w14:paraId="201B73DF" w14:textId="68DB22DB" w:rsidR="00C6240D" w:rsidRPr="00E70722" w:rsidRDefault="00C6240D" w:rsidP="00501457">
      <w:pPr>
        <w:pStyle w:val="Zarkazkladnhotextu2"/>
        <w:numPr>
          <w:ilvl w:val="1"/>
          <w:numId w:val="1"/>
        </w:numPr>
        <w:tabs>
          <w:tab w:val="num" w:pos="540"/>
        </w:tabs>
        <w:ind w:left="540" w:hanging="540"/>
        <w:rPr>
          <w:rFonts w:cs="Arial"/>
          <w:noProof w:val="0"/>
          <w:szCs w:val="22"/>
        </w:rPr>
      </w:pPr>
      <w:r w:rsidRPr="00F14514">
        <w:rPr>
          <w:noProof w:val="0"/>
          <w:szCs w:val="22"/>
        </w:rPr>
        <w:t xml:space="preserve">Predmet zákazky je zadefinovaný v súlade so </w:t>
      </w:r>
      <w:r w:rsidR="004F159A">
        <w:rPr>
          <w:noProof w:val="0"/>
          <w:szCs w:val="22"/>
        </w:rPr>
        <w:t>ZVO</w:t>
      </w:r>
      <w:r w:rsidR="00F14514" w:rsidRPr="000232EF">
        <w:rPr>
          <w:rFonts w:cs="Arial"/>
          <w:noProof w:val="0"/>
          <w:szCs w:val="22"/>
        </w:rPr>
        <w:t xml:space="preserve">. Jedná sa o </w:t>
      </w:r>
      <w:r w:rsidRPr="000232EF">
        <w:rPr>
          <w:rFonts w:cs="Arial"/>
          <w:noProof w:val="0"/>
          <w:szCs w:val="22"/>
        </w:rPr>
        <w:t>zákazk</w:t>
      </w:r>
      <w:r w:rsidR="00F14514" w:rsidRPr="000232EF">
        <w:rPr>
          <w:rFonts w:cs="Arial"/>
          <w:noProof w:val="0"/>
          <w:szCs w:val="22"/>
        </w:rPr>
        <w:t>u</w:t>
      </w:r>
      <w:r w:rsidRPr="000232EF">
        <w:rPr>
          <w:rFonts w:cs="Arial"/>
          <w:noProof w:val="0"/>
          <w:szCs w:val="22"/>
        </w:rPr>
        <w:t xml:space="preserve"> na </w:t>
      </w:r>
      <w:r w:rsidR="00B56C43">
        <w:rPr>
          <w:rFonts w:cs="Arial"/>
          <w:noProof w:val="0"/>
          <w:szCs w:val="22"/>
        </w:rPr>
        <w:t xml:space="preserve">uskutočnenie </w:t>
      </w:r>
      <w:r w:rsidR="00B56C43" w:rsidRPr="00E70722">
        <w:rPr>
          <w:rFonts w:cs="Arial"/>
          <w:noProof w:val="0"/>
          <w:szCs w:val="22"/>
        </w:rPr>
        <w:t>stavebných prác</w:t>
      </w:r>
      <w:r w:rsidRPr="00E70722">
        <w:rPr>
          <w:rFonts w:cs="Arial"/>
          <w:noProof w:val="0"/>
          <w:szCs w:val="22"/>
        </w:rPr>
        <w:t xml:space="preserve"> s predmetom podrobne vymedzeným v týchto súťažných podkladoch</w:t>
      </w:r>
      <w:r w:rsidR="00F14514" w:rsidRPr="00E70722">
        <w:rPr>
          <w:rFonts w:cs="Arial"/>
          <w:noProof w:val="0"/>
          <w:szCs w:val="22"/>
        </w:rPr>
        <w:t xml:space="preserve">, </w:t>
      </w:r>
      <w:r w:rsidRPr="00E70722">
        <w:rPr>
          <w:rFonts w:cs="Arial"/>
          <w:noProof w:val="0"/>
          <w:szCs w:val="22"/>
        </w:rPr>
        <w:t>pod názvom:</w:t>
      </w:r>
    </w:p>
    <w:p w14:paraId="5A58EA1E" w14:textId="4D062EC6" w:rsidR="000232EF" w:rsidRPr="00CF41AD" w:rsidRDefault="00CF41AD" w:rsidP="00443BFD">
      <w:pPr>
        <w:pStyle w:val="Zarkazkladnhotextu2"/>
        <w:tabs>
          <w:tab w:val="num" w:pos="576"/>
        </w:tabs>
        <w:ind w:left="540"/>
        <w:rPr>
          <w:rFonts w:cs="Arial"/>
          <w:noProof w:val="0"/>
          <w:szCs w:val="22"/>
        </w:rPr>
      </w:pPr>
      <w:r w:rsidRPr="00CF41AD">
        <w:rPr>
          <w:rFonts w:cs="Arial"/>
          <w:b/>
          <w:szCs w:val="22"/>
        </w:rPr>
        <w:t xml:space="preserve">Rekonštrukcia </w:t>
      </w:r>
      <w:r w:rsidR="007651AC">
        <w:rPr>
          <w:rFonts w:cs="Arial"/>
          <w:b/>
          <w:szCs w:val="22"/>
        </w:rPr>
        <w:t>verehného osvetlenia v mestskej časti Fončorda</w:t>
      </w:r>
      <w:r w:rsidR="000232EF" w:rsidRPr="00CF41AD">
        <w:rPr>
          <w:rFonts w:cs="Arial"/>
          <w:b/>
          <w:szCs w:val="22"/>
        </w:rPr>
        <w:t>.</w:t>
      </w:r>
      <w:r w:rsidR="000232EF" w:rsidRPr="00CF41AD">
        <w:rPr>
          <w:rFonts w:cs="Arial"/>
          <w:noProof w:val="0"/>
          <w:szCs w:val="22"/>
        </w:rPr>
        <w:t xml:space="preserve"> </w:t>
      </w:r>
    </w:p>
    <w:p w14:paraId="3C7D6ECD" w14:textId="64A3D0CA" w:rsidR="00D462B0" w:rsidRPr="00CF41AD" w:rsidRDefault="00731FAB" w:rsidP="00443BFD">
      <w:pPr>
        <w:pStyle w:val="Zarkazkladnhotextu2"/>
        <w:tabs>
          <w:tab w:val="num" w:pos="576"/>
        </w:tabs>
        <w:ind w:left="540"/>
        <w:rPr>
          <w:rFonts w:cs="Arial"/>
          <w:b/>
          <w:noProof w:val="0"/>
          <w:szCs w:val="22"/>
          <w:u w:val="single"/>
        </w:rPr>
      </w:pPr>
      <w:r w:rsidRPr="00CF41AD">
        <w:rPr>
          <w:rFonts w:cs="Arial"/>
          <w:noProof w:val="0"/>
          <w:szCs w:val="22"/>
        </w:rPr>
        <w:t>Predpokladaná hodnota zákazky je:</w:t>
      </w:r>
      <w:r w:rsidR="00EA3B08" w:rsidRPr="00CF41AD">
        <w:rPr>
          <w:rFonts w:cs="Arial"/>
          <w:noProof w:val="0"/>
          <w:szCs w:val="22"/>
        </w:rPr>
        <w:t xml:space="preserve"> </w:t>
      </w:r>
      <w:r w:rsidR="00C05CC6">
        <w:rPr>
          <w:rFonts w:cs="Arial"/>
          <w:b/>
          <w:bCs/>
          <w:noProof w:val="0"/>
          <w:szCs w:val="22"/>
          <w:u w:val="single"/>
        </w:rPr>
        <w:t>994</w:t>
      </w:r>
      <w:r w:rsidR="00EA3B08" w:rsidRPr="00CF41AD">
        <w:rPr>
          <w:rFonts w:cs="Arial"/>
          <w:b/>
          <w:bCs/>
          <w:noProof w:val="0"/>
          <w:szCs w:val="22"/>
          <w:u w:val="single"/>
        </w:rPr>
        <w:t xml:space="preserve"> </w:t>
      </w:r>
      <w:r w:rsidR="00C05CC6">
        <w:rPr>
          <w:rFonts w:cs="Arial"/>
          <w:b/>
          <w:bCs/>
          <w:noProof w:val="0"/>
          <w:szCs w:val="22"/>
          <w:u w:val="single"/>
        </w:rPr>
        <w:t>435</w:t>
      </w:r>
      <w:r w:rsidR="00A224C3" w:rsidRPr="00CF41AD">
        <w:rPr>
          <w:rFonts w:cs="Arial"/>
          <w:b/>
          <w:bCs/>
          <w:noProof w:val="0"/>
          <w:szCs w:val="22"/>
          <w:u w:val="single"/>
        </w:rPr>
        <w:t>,</w:t>
      </w:r>
      <w:r w:rsidR="00C05CC6">
        <w:rPr>
          <w:rFonts w:cs="Arial"/>
          <w:b/>
          <w:bCs/>
          <w:noProof w:val="0"/>
          <w:szCs w:val="22"/>
          <w:u w:val="single"/>
        </w:rPr>
        <w:t>6</w:t>
      </w:r>
      <w:r w:rsidR="00CF41AD">
        <w:rPr>
          <w:rFonts w:cs="Arial"/>
          <w:b/>
          <w:bCs/>
          <w:noProof w:val="0"/>
          <w:szCs w:val="22"/>
          <w:u w:val="single"/>
        </w:rPr>
        <w:t>0</w:t>
      </w:r>
      <w:r w:rsidR="00AC016F" w:rsidRPr="00CF41AD">
        <w:rPr>
          <w:rFonts w:cs="Arial"/>
          <w:b/>
          <w:noProof w:val="0"/>
          <w:szCs w:val="22"/>
          <w:u w:val="single"/>
        </w:rPr>
        <w:t xml:space="preserve"> </w:t>
      </w:r>
      <w:r w:rsidR="00D462B0" w:rsidRPr="00CF41AD">
        <w:rPr>
          <w:rFonts w:cs="Arial"/>
          <w:b/>
          <w:noProof w:val="0"/>
          <w:szCs w:val="22"/>
          <w:u w:val="single"/>
        </w:rPr>
        <w:t>Eur bez DPH</w:t>
      </w:r>
      <w:r w:rsidR="000232EF" w:rsidRPr="00CF41AD">
        <w:rPr>
          <w:rFonts w:cs="Arial"/>
          <w:b/>
          <w:noProof w:val="0"/>
          <w:szCs w:val="22"/>
          <w:u w:val="single"/>
        </w:rPr>
        <w:t>.</w:t>
      </w:r>
    </w:p>
    <w:p w14:paraId="14C4D126" w14:textId="77777777" w:rsidR="00DF674C" w:rsidRPr="00CF41AD" w:rsidRDefault="00DF674C" w:rsidP="00DF674C">
      <w:pPr>
        <w:pStyle w:val="Zarkazkladnhotextu2"/>
        <w:ind w:left="540"/>
        <w:rPr>
          <w:rFonts w:cs="Arial"/>
          <w:bCs/>
          <w:noProof w:val="0"/>
          <w:szCs w:val="22"/>
        </w:rPr>
      </w:pPr>
    </w:p>
    <w:p w14:paraId="60870591" w14:textId="77777777" w:rsidR="00501457" w:rsidRPr="00C42B90" w:rsidRDefault="00501457" w:rsidP="00ED649B">
      <w:pPr>
        <w:tabs>
          <w:tab w:val="num" w:pos="576"/>
        </w:tabs>
        <w:ind w:left="539"/>
        <w:jc w:val="both"/>
        <w:rPr>
          <w:rFonts w:cs="Arial"/>
          <w:noProof w:val="0"/>
          <w:szCs w:val="22"/>
        </w:rPr>
      </w:pPr>
    </w:p>
    <w:p w14:paraId="36ED76C0" w14:textId="2197AD23" w:rsidR="00731FAB" w:rsidRPr="006A22FA" w:rsidRDefault="00731FAB" w:rsidP="00501457">
      <w:pPr>
        <w:numPr>
          <w:ilvl w:val="1"/>
          <w:numId w:val="1"/>
        </w:numPr>
        <w:tabs>
          <w:tab w:val="num" w:pos="540"/>
        </w:tabs>
        <w:ind w:left="539" w:hanging="540"/>
        <w:jc w:val="both"/>
        <w:rPr>
          <w:rFonts w:cs="Arial"/>
          <w:b/>
          <w:bCs/>
          <w:noProof w:val="0"/>
          <w:szCs w:val="22"/>
        </w:rPr>
      </w:pPr>
      <w:r w:rsidRPr="006A22FA">
        <w:rPr>
          <w:rFonts w:cs="Arial"/>
          <w:noProof w:val="0"/>
          <w:szCs w:val="22"/>
        </w:rPr>
        <w:t xml:space="preserve">Komplexnosť zákazky a rozdelenie zákazky na časti je nasledovné: </w:t>
      </w:r>
      <w:bookmarkStart w:id="8" w:name="casti"/>
      <w:bookmarkStart w:id="9" w:name="casti_opis"/>
      <w:bookmarkEnd w:id="8"/>
      <w:bookmarkEnd w:id="9"/>
      <w:r w:rsidR="00C42B90" w:rsidRPr="006A22FA">
        <w:rPr>
          <w:rFonts w:cs="Arial"/>
          <w:b/>
          <w:bCs/>
          <w:noProof w:val="0"/>
          <w:szCs w:val="22"/>
        </w:rPr>
        <w:t>požaduje sa ponuka na celý predmet zákazky – zákazka nie je rozdelená na časti.</w:t>
      </w:r>
    </w:p>
    <w:p w14:paraId="52D9E02B" w14:textId="158D8C39" w:rsidR="00466CBF" w:rsidRPr="00466CBF" w:rsidRDefault="00466CBF" w:rsidP="00466CBF">
      <w:pPr>
        <w:tabs>
          <w:tab w:val="num" w:pos="576"/>
        </w:tabs>
        <w:ind w:left="539"/>
        <w:jc w:val="both"/>
        <w:rPr>
          <w:rFonts w:cs="Arial"/>
          <w:noProof w:val="0"/>
          <w:szCs w:val="22"/>
        </w:rPr>
      </w:pPr>
      <w:r w:rsidRPr="006A22FA">
        <w:rPr>
          <w:rFonts w:cs="Arial"/>
          <w:noProof w:val="0"/>
          <w:szCs w:val="22"/>
        </w:rPr>
        <w:t xml:space="preserve">Verejný obstarávateľ neumožňuje deliť predmet zákazky na časti, nakoľko samotné rozdelenie (z hľadiska zabezpečenia koordinácie viacerých dodávateľov) môže spôsobovať ťažkosti pri realizácii </w:t>
      </w:r>
      <w:r w:rsidR="006A22FA" w:rsidRPr="006A22FA">
        <w:rPr>
          <w:rFonts w:cs="Arial"/>
          <w:noProof w:val="0"/>
          <w:szCs w:val="22"/>
        </w:rPr>
        <w:t>predmetu zákazky</w:t>
      </w:r>
      <w:r w:rsidRPr="006A22FA">
        <w:rPr>
          <w:rFonts w:cs="Arial"/>
          <w:noProof w:val="0"/>
          <w:szCs w:val="22"/>
        </w:rPr>
        <w:t xml:space="preserve">, môže výrazne zvýšiť náklady a súčasne môže ovplyvniť </w:t>
      </w:r>
      <w:r w:rsidR="008D04F7">
        <w:rPr>
          <w:rFonts w:cs="Arial"/>
          <w:noProof w:val="0"/>
          <w:szCs w:val="22"/>
        </w:rPr>
        <w:t xml:space="preserve">kvalitu </w:t>
      </w:r>
      <w:r w:rsidRPr="006A22FA">
        <w:rPr>
          <w:rFonts w:cs="Arial"/>
          <w:noProof w:val="0"/>
          <w:szCs w:val="22"/>
        </w:rPr>
        <w:t>samotných prác.</w:t>
      </w:r>
    </w:p>
    <w:p w14:paraId="4EF16CE1" w14:textId="77777777" w:rsidR="00501457" w:rsidRPr="00D62162" w:rsidRDefault="00501457" w:rsidP="00501457">
      <w:pPr>
        <w:tabs>
          <w:tab w:val="num" w:pos="576"/>
        </w:tabs>
        <w:ind w:left="539"/>
        <w:jc w:val="both"/>
        <w:rPr>
          <w:rFonts w:cs="Arial"/>
          <w:b/>
          <w:noProof w:val="0"/>
          <w:szCs w:val="22"/>
        </w:rPr>
      </w:pPr>
    </w:p>
    <w:p w14:paraId="730E561E" w14:textId="572A3CD2" w:rsidR="00CA229B" w:rsidRPr="00CA229B" w:rsidRDefault="00731FAB" w:rsidP="002D2276">
      <w:pPr>
        <w:numPr>
          <w:ilvl w:val="1"/>
          <w:numId w:val="1"/>
        </w:numPr>
        <w:tabs>
          <w:tab w:val="num" w:pos="2268"/>
        </w:tabs>
        <w:ind w:left="539" w:hanging="540"/>
        <w:jc w:val="both"/>
        <w:rPr>
          <w:rFonts w:cs="Arial"/>
          <w:szCs w:val="22"/>
        </w:rPr>
      </w:pPr>
      <w:r w:rsidRPr="0007797D">
        <w:rPr>
          <w:rFonts w:cs="Arial"/>
          <w:noProof w:val="0"/>
          <w:szCs w:val="22"/>
        </w:rPr>
        <w:t xml:space="preserve">Spoločný slovník obstarávania (CPV): </w:t>
      </w:r>
      <w:bookmarkStart w:id="10" w:name="SS"/>
      <w:r w:rsidR="00E90BAA" w:rsidRPr="007D0BF3">
        <w:rPr>
          <w:noProof w:val="0"/>
        </w:rPr>
        <w:cr/>
      </w:r>
    </w:p>
    <w:p w14:paraId="5672F3A5" w14:textId="185C3FD9" w:rsidR="00F25805" w:rsidRPr="00F25805" w:rsidRDefault="00CA229B" w:rsidP="00CA229B">
      <w:pPr>
        <w:tabs>
          <w:tab w:val="num" w:pos="2268"/>
        </w:tabs>
        <w:ind w:left="539"/>
        <w:jc w:val="both"/>
        <w:rPr>
          <w:rFonts w:cs="Arial"/>
          <w:szCs w:val="22"/>
        </w:rPr>
      </w:pPr>
      <w:r w:rsidRPr="00F25805">
        <w:rPr>
          <w:rFonts w:cs="Arial"/>
          <w:szCs w:val="22"/>
        </w:rPr>
        <w:t>453</w:t>
      </w:r>
      <w:r w:rsidR="00F25805" w:rsidRPr="00F25805">
        <w:rPr>
          <w:rFonts w:cs="Arial"/>
          <w:szCs w:val="22"/>
        </w:rPr>
        <w:t>00000</w:t>
      </w:r>
      <w:r w:rsidRPr="00F25805">
        <w:rPr>
          <w:rFonts w:cs="Arial"/>
          <w:szCs w:val="22"/>
        </w:rPr>
        <w:t xml:space="preserve"> </w:t>
      </w:r>
      <w:r w:rsidR="000B21C7" w:rsidRPr="00F25805">
        <w:rPr>
          <w:rFonts w:cs="Arial"/>
          <w:szCs w:val="22"/>
        </w:rPr>
        <w:t>–</w:t>
      </w:r>
      <w:r w:rsidR="00F25805" w:rsidRPr="00F25805">
        <w:rPr>
          <w:rFonts w:cs="Arial"/>
          <w:szCs w:val="22"/>
        </w:rPr>
        <w:t xml:space="preserve"> 0 Elektroinštalačné práce</w:t>
      </w:r>
    </w:p>
    <w:p w14:paraId="5C36E937" w14:textId="537342EC" w:rsidR="00F25805" w:rsidRPr="00F25805" w:rsidRDefault="00F25805" w:rsidP="00CA229B">
      <w:pPr>
        <w:tabs>
          <w:tab w:val="num" w:pos="2268"/>
        </w:tabs>
        <w:ind w:left="539"/>
        <w:jc w:val="both"/>
        <w:rPr>
          <w:rFonts w:cs="Arial"/>
          <w:szCs w:val="22"/>
        </w:rPr>
      </w:pPr>
      <w:r w:rsidRPr="00F25805">
        <w:rPr>
          <w:rFonts w:cs="Arial"/>
          <w:szCs w:val="22"/>
        </w:rPr>
        <w:t>45316110 – 9</w:t>
      </w:r>
      <w:r w:rsidR="00591777">
        <w:rPr>
          <w:rFonts w:cs="Arial"/>
          <w:szCs w:val="22"/>
        </w:rPr>
        <w:t xml:space="preserve"> Inštalovanie osvetlenia ciest</w:t>
      </w:r>
    </w:p>
    <w:p w14:paraId="0A6C2A6B" w14:textId="239FCF6A" w:rsidR="00CA229B" w:rsidRPr="00F25805" w:rsidRDefault="00F25805" w:rsidP="00CA229B">
      <w:pPr>
        <w:tabs>
          <w:tab w:val="num" w:pos="2268"/>
        </w:tabs>
        <w:ind w:left="539"/>
        <w:jc w:val="both"/>
        <w:rPr>
          <w:rFonts w:cs="Arial"/>
          <w:szCs w:val="22"/>
        </w:rPr>
      </w:pPr>
      <w:r w:rsidRPr="00F25805">
        <w:rPr>
          <w:rFonts w:cs="Arial"/>
          <w:szCs w:val="22"/>
        </w:rPr>
        <w:t>Doplnkový slovník</w:t>
      </w:r>
      <w:r w:rsidR="00CA229B" w:rsidRPr="00F25805">
        <w:rPr>
          <w:rFonts w:cs="Arial"/>
          <w:szCs w:val="22"/>
        </w:rPr>
        <w:t xml:space="preserve"> </w:t>
      </w:r>
    </w:p>
    <w:p w14:paraId="62E9373C" w14:textId="37251F75" w:rsidR="0007797D" w:rsidRPr="0007797D" w:rsidRDefault="0007797D" w:rsidP="0007797D">
      <w:pPr>
        <w:ind w:firstLine="539"/>
        <w:jc w:val="both"/>
        <w:rPr>
          <w:rFonts w:cs="Arial"/>
          <w:szCs w:val="22"/>
        </w:rPr>
      </w:pPr>
      <w:r w:rsidRPr="00F25805">
        <w:rPr>
          <w:rFonts w:cs="Arial"/>
          <w:szCs w:val="22"/>
        </w:rPr>
        <w:t>IA</w:t>
      </w:r>
      <w:r w:rsidR="0087532A" w:rsidRPr="00F25805">
        <w:rPr>
          <w:rFonts w:cs="Arial"/>
          <w:szCs w:val="22"/>
        </w:rPr>
        <w:t>1</w:t>
      </w:r>
      <w:r w:rsidR="000B21C7" w:rsidRPr="00F25805">
        <w:rPr>
          <w:rFonts w:cs="Arial"/>
          <w:szCs w:val="22"/>
        </w:rPr>
        <w:t xml:space="preserve">3 </w:t>
      </w:r>
      <w:r w:rsidRPr="00F25805">
        <w:rPr>
          <w:rFonts w:cs="Arial"/>
          <w:szCs w:val="22"/>
        </w:rPr>
        <w:t>-</w:t>
      </w:r>
      <w:r w:rsidR="000B21C7" w:rsidRPr="00F25805">
        <w:rPr>
          <w:rFonts w:cs="Arial"/>
          <w:szCs w:val="22"/>
        </w:rPr>
        <w:t xml:space="preserve"> </w:t>
      </w:r>
      <w:r w:rsidR="0087532A" w:rsidRPr="00F25805">
        <w:rPr>
          <w:rFonts w:cs="Arial"/>
          <w:szCs w:val="22"/>
        </w:rPr>
        <w:t>5 Rekonštrukcia</w:t>
      </w:r>
    </w:p>
    <w:p w14:paraId="039435E1" w14:textId="77777777" w:rsidR="0007797D" w:rsidRPr="009B76D0" w:rsidRDefault="0007797D" w:rsidP="0007797D">
      <w:pPr>
        <w:ind w:left="539"/>
        <w:jc w:val="both"/>
        <w:rPr>
          <w:rFonts w:cs="Arial"/>
          <w:noProof w:val="0"/>
          <w:szCs w:val="22"/>
        </w:rPr>
      </w:pPr>
    </w:p>
    <w:bookmarkEnd w:id="10"/>
    <w:p w14:paraId="2ECAA01D" w14:textId="77777777" w:rsidR="00FC01A1" w:rsidRPr="00E77167" w:rsidRDefault="00731FAB" w:rsidP="009B76D0">
      <w:pPr>
        <w:numPr>
          <w:ilvl w:val="1"/>
          <w:numId w:val="1"/>
        </w:numPr>
        <w:jc w:val="both"/>
        <w:rPr>
          <w:rFonts w:cs="Arial"/>
          <w:szCs w:val="22"/>
        </w:rPr>
      </w:pPr>
      <w:r w:rsidRPr="00E77167">
        <w:rPr>
          <w:rFonts w:cs="Arial"/>
          <w:noProof w:val="0"/>
          <w:szCs w:val="22"/>
        </w:rPr>
        <w:t xml:space="preserve">Stručný opis predmetu zákazky a opis obstarávania: </w:t>
      </w:r>
      <w:bookmarkStart w:id="11" w:name="opis1"/>
      <w:r w:rsidR="009261B2" w:rsidRPr="00E77167">
        <w:rPr>
          <w:rFonts w:cs="Arial"/>
          <w:noProof w:val="0"/>
          <w:szCs w:val="22"/>
        </w:rPr>
        <w:t xml:space="preserve"> </w:t>
      </w:r>
    </w:p>
    <w:p w14:paraId="142CFD46" w14:textId="7051D648" w:rsidR="00120DE9" w:rsidRPr="00BD2A80" w:rsidRDefault="00BD2A80" w:rsidP="00CB0764">
      <w:pPr>
        <w:pStyle w:val="Odsekzoznamu"/>
        <w:widowControl w:val="0"/>
        <w:suppressAutoHyphens/>
        <w:ind w:left="576"/>
        <w:contextualSpacing/>
        <w:jc w:val="both"/>
        <w:rPr>
          <w:rFonts w:cs="Arial"/>
          <w:szCs w:val="22"/>
        </w:rPr>
      </w:pPr>
      <w:bookmarkStart w:id="12" w:name="_Hlk66348629"/>
      <w:bookmarkStart w:id="13" w:name="_Hlk66348726"/>
      <w:r w:rsidRPr="00BD2A80">
        <w:rPr>
          <w:rFonts w:cs="Arial"/>
          <w:szCs w:val="22"/>
        </w:rPr>
        <w:t xml:space="preserve">Predmetom zákazky je </w:t>
      </w:r>
      <w:r w:rsidRPr="00BD2A80">
        <w:rPr>
          <w:rFonts w:cs="Arial"/>
          <w:b/>
        </w:rPr>
        <w:t xml:space="preserve">realizácia diela </w:t>
      </w:r>
      <w:r w:rsidRPr="00BD2A80">
        <w:rPr>
          <w:rFonts w:cs="Arial"/>
        </w:rPr>
        <w:t>v záujmovom území, ktorá predstavuje rekonštrukciu verejného osvetlenia cestných komunikácií a chodníkov medzi bytovkami</w:t>
      </w:r>
      <w:r>
        <w:rPr>
          <w:rFonts w:cs="Arial"/>
        </w:rPr>
        <w:t>.</w:t>
      </w:r>
    </w:p>
    <w:bookmarkEnd w:id="12"/>
    <w:bookmarkEnd w:id="13"/>
    <w:p w14:paraId="6D3E4AC9" w14:textId="37C82DA4" w:rsidR="0038328D" w:rsidRPr="00A92C16" w:rsidRDefault="009B76D0" w:rsidP="00E37A5F">
      <w:pPr>
        <w:jc w:val="both"/>
        <w:rPr>
          <w:rFonts w:cs="Arial"/>
          <w:szCs w:val="22"/>
        </w:rPr>
      </w:pPr>
      <w:r w:rsidRPr="00A92C16">
        <w:rPr>
          <w:rFonts w:cs="Arial"/>
          <w:szCs w:val="22"/>
        </w:rPr>
        <w:t xml:space="preserve">   </w:t>
      </w:r>
      <w:r w:rsidR="00A92C16" w:rsidRPr="00A92C16">
        <w:rPr>
          <w:rFonts w:cs="Arial"/>
          <w:szCs w:val="22"/>
        </w:rPr>
        <w:t xml:space="preserve">      </w:t>
      </w:r>
    </w:p>
    <w:bookmarkEnd w:id="11"/>
    <w:p w14:paraId="75316372" w14:textId="431831D9" w:rsidR="00731FAB" w:rsidRPr="009B76D0" w:rsidRDefault="00731FAB" w:rsidP="000169AA">
      <w:pPr>
        <w:pStyle w:val="Zarkazkladnhotextu2"/>
        <w:numPr>
          <w:ilvl w:val="1"/>
          <w:numId w:val="1"/>
        </w:numPr>
        <w:spacing w:before="120"/>
        <w:ind w:left="578" w:hanging="578"/>
        <w:rPr>
          <w:rFonts w:cs="Arial"/>
          <w:noProof w:val="0"/>
          <w:szCs w:val="22"/>
        </w:rPr>
      </w:pPr>
      <w:r w:rsidRPr="009B76D0">
        <w:rPr>
          <w:rFonts w:cs="Arial"/>
          <w:noProof w:val="0"/>
        </w:rPr>
        <w:t xml:space="preserve">Podrobné vymedzenie predmetu zákazky </w:t>
      </w:r>
      <w:r w:rsidR="005D2ABE" w:rsidRPr="009B76D0">
        <w:rPr>
          <w:rFonts w:cs="Arial"/>
          <w:noProof w:val="0"/>
        </w:rPr>
        <w:t xml:space="preserve">je uvedené v </w:t>
      </w:r>
      <w:r w:rsidRPr="009B76D0">
        <w:rPr>
          <w:rFonts w:cs="Arial"/>
          <w:noProof w:val="0"/>
        </w:rPr>
        <w:t xml:space="preserve"> čas</w:t>
      </w:r>
      <w:r w:rsidR="005D2ABE" w:rsidRPr="009B76D0">
        <w:rPr>
          <w:rFonts w:cs="Arial"/>
          <w:noProof w:val="0"/>
        </w:rPr>
        <w:t>ti</w:t>
      </w:r>
      <w:r w:rsidRPr="009B76D0">
        <w:rPr>
          <w:rFonts w:cs="Arial"/>
          <w:noProof w:val="0"/>
        </w:rPr>
        <w:t xml:space="preserve"> </w:t>
      </w:r>
      <w:r w:rsidRPr="009B76D0">
        <w:rPr>
          <w:rFonts w:cs="Arial"/>
          <w:i/>
          <w:iCs/>
          <w:noProof w:val="0"/>
        </w:rPr>
        <w:t xml:space="preserve">B.1 Opis predmetu zákazky </w:t>
      </w:r>
      <w:r w:rsidRPr="009B76D0">
        <w:rPr>
          <w:rFonts w:cs="Arial"/>
          <w:iCs/>
          <w:noProof w:val="0"/>
        </w:rPr>
        <w:t>týchto súťažných podkladov</w:t>
      </w:r>
      <w:r w:rsidR="00432E2F" w:rsidRPr="009B76D0">
        <w:rPr>
          <w:rFonts w:cs="Arial"/>
          <w:noProof w:val="0"/>
        </w:rPr>
        <w:t xml:space="preserve"> a</w:t>
      </w:r>
      <w:r w:rsidR="005D2ABE" w:rsidRPr="009B76D0">
        <w:rPr>
          <w:rFonts w:cs="Arial"/>
          <w:noProof w:val="0"/>
        </w:rPr>
        <w:t xml:space="preserve"> v </w:t>
      </w:r>
      <w:r w:rsidR="00FC01A1" w:rsidRPr="00051427">
        <w:rPr>
          <w:rFonts w:cs="Arial"/>
          <w:i/>
          <w:iCs/>
          <w:noProof w:val="0"/>
        </w:rPr>
        <w:t>P</w:t>
      </w:r>
      <w:r w:rsidR="00432E2F" w:rsidRPr="009B76D0">
        <w:rPr>
          <w:rFonts w:cs="Arial"/>
          <w:i/>
          <w:noProof w:val="0"/>
        </w:rPr>
        <w:t>ríloh</w:t>
      </w:r>
      <w:r w:rsidR="005D2ABE" w:rsidRPr="009B76D0">
        <w:rPr>
          <w:rFonts w:cs="Arial"/>
          <w:i/>
          <w:noProof w:val="0"/>
        </w:rPr>
        <w:t>e</w:t>
      </w:r>
      <w:r w:rsidR="00432E2F" w:rsidRPr="009B76D0">
        <w:rPr>
          <w:rFonts w:cs="Arial"/>
          <w:i/>
          <w:noProof w:val="0"/>
        </w:rPr>
        <w:t xml:space="preserve"> </w:t>
      </w:r>
      <w:r w:rsidR="00FC01A1">
        <w:rPr>
          <w:rFonts w:cs="Arial"/>
          <w:i/>
          <w:noProof w:val="0"/>
        </w:rPr>
        <w:t xml:space="preserve">SP </w:t>
      </w:r>
      <w:r w:rsidR="00432E2F" w:rsidRPr="009B76D0">
        <w:rPr>
          <w:rFonts w:cs="Arial"/>
          <w:i/>
          <w:noProof w:val="0"/>
        </w:rPr>
        <w:t xml:space="preserve">č. </w:t>
      </w:r>
      <w:r w:rsidR="004C2684" w:rsidRPr="009B76D0">
        <w:rPr>
          <w:rFonts w:cs="Arial"/>
          <w:i/>
          <w:noProof w:val="0"/>
        </w:rPr>
        <w:t>2</w:t>
      </w:r>
      <w:r w:rsidR="00432E2F" w:rsidRPr="009B76D0">
        <w:rPr>
          <w:rFonts w:cs="Arial"/>
          <w:i/>
          <w:noProof w:val="0"/>
        </w:rPr>
        <w:t xml:space="preserve">  – Návrh Zmluvy o</w:t>
      </w:r>
      <w:r w:rsidR="00BD2A80">
        <w:rPr>
          <w:rFonts w:cs="Arial"/>
          <w:i/>
          <w:noProof w:val="0"/>
        </w:rPr>
        <w:t> </w:t>
      </w:r>
      <w:r w:rsidR="00432E2F" w:rsidRPr="009B76D0">
        <w:rPr>
          <w:rFonts w:cs="Arial"/>
          <w:i/>
          <w:noProof w:val="0"/>
        </w:rPr>
        <w:t>dielo</w:t>
      </w:r>
      <w:r w:rsidR="00BD2A80">
        <w:rPr>
          <w:rFonts w:cs="Arial"/>
          <w:i/>
          <w:noProof w:val="0"/>
        </w:rPr>
        <w:t xml:space="preserve"> (</w:t>
      </w:r>
      <w:proofErr w:type="spellStart"/>
      <w:r w:rsidR="00BD2A80">
        <w:rPr>
          <w:rFonts w:cs="Arial"/>
          <w:i/>
          <w:noProof w:val="0"/>
        </w:rPr>
        <w:t>čl.I</w:t>
      </w:r>
      <w:proofErr w:type="spellEnd"/>
      <w:r w:rsidR="00BD2A80">
        <w:rPr>
          <w:rFonts w:cs="Arial"/>
          <w:i/>
          <w:noProof w:val="0"/>
        </w:rPr>
        <w:t>.- Predmet zmluvy a </w:t>
      </w:r>
      <w:proofErr w:type="spellStart"/>
      <w:r w:rsidR="00BD2A80">
        <w:rPr>
          <w:rFonts w:cs="Arial"/>
          <w:i/>
          <w:noProof w:val="0"/>
        </w:rPr>
        <w:t>čl.II</w:t>
      </w:r>
      <w:proofErr w:type="spellEnd"/>
      <w:r w:rsidR="00BD2A80">
        <w:rPr>
          <w:rFonts w:cs="Arial"/>
          <w:i/>
          <w:noProof w:val="0"/>
        </w:rPr>
        <w:t xml:space="preserve">.- VECNÉ VYMEDZENIE PREDMETU PLNENIA) </w:t>
      </w:r>
      <w:r w:rsidR="00051427">
        <w:rPr>
          <w:rFonts w:cs="Arial"/>
          <w:i/>
          <w:noProof w:val="0"/>
        </w:rPr>
        <w:t>, v Prílohe č.3 SP – Projektová dokumentácia</w:t>
      </w:r>
      <w:r w:rsidR="00FC01A1">
        <w:rPr>
          <w:rFonts w:cs="Arial"/>
          <w:i/>
          <w:noProof w:val="0"/>
        </w:rPr>
        <w:t xml:space="preserve"> a v Prílohe SP č.</w:t>
      </w:r>
      <w:r w:rsidR="00D3625E">
        <w:rPr>
          <w:rFonts w:cs="Arial"/>
          <w:i/>
          <w:noProof w:val="0"/>
        </w:rPr>
        <w:t>4</w:t>
      </w:r>
      <w:r w:rsidR="00FC01A1">
        <w:rPr>
          <w:rFonts w:cs="Arial"/>
          <w:i/>
          <w:noProof w:val="0"/>
        </w:rPr>
        <w:t xml:space="preserve"> – Kalkulácia ceny predmetu zákazky-výkaz výmer, zadanie.</w:t>
      </w:r>
    </w:p>
    <w:p w14:paraId="5163AC3D" w14:textId="2ECA7FD0" w:rsidR="00BC5F3D" w:rsidRPr="009B76D0" w:rsidRDefault="00BC5F3D" w:rsidP="00BC5F3D">
      <w:pPr>
        <w:pStyle w:val="Zarkazkladnhotextu2"/>
        <w:spacing w:before="120"/>
        <w:ind w:left="578"/>
        <w:rPr>
          <w:rFonts w:cs="Arial"/>
          <w:noProof w:val="0"/>
          <w:szCs w:val="22"/>
        </w:rPr>
      </w:pPr>
    </w:p>
    <w:p w14:paraId="02C0FA0A" w14:textId="77777777" w:rsidR="00731FAB" w:rsidRPr="00925C04" w:rsidRDefault="00731FAB">
      <w:pPr>
        <w:numPr>
          <w:ilvl w:val="0"/>
          <w:numId w:val="1"/>
        </w:numPr>
        <w:spacing w:line="360" w:lineRule="auto"/>
        <w:jc w:val="both"/>
        <w:rPr>
          <w:rFonts w:cs="Arial"/>
          <w:b/>
          <w:bCs/>
          <w:noProof w:val="0"/>
          <w:sz w:val="24"/>
          <w:szCs w:val="26"/>
        </w:rPr>
      </w:pPr>
      <w:r w:rsidRPr="0063449B">
        <w:rPr>
          <w:rFonts w:cs="Arial"/>
          <w:b/>
          <w:bCs/>
          <w:noProof w:val="0"/>
          <w:sz w:val="24"/>
          <w:szCs w:val="26"/>
        </w:rPr>
        <w:t xml:space="preserve"> Zdroj </w:t>
      </w:r>
      <w:r w:rsidRPr="00925C04">
        <w:rPr>
          <w:rFonts w:cs="Arial"/>
          <w:b/>
          <w:bCs/>
          <w:noProof w:val="0"/>
          <w:sz w:val="24"/>
          <w:szCs w:val="26"/>
        </w:rPr>
        <w:t>finančných prostriedkov</w:t>
      </w:r>
    </w:p>
    <w:p w14:paraId="47F7DE17" w14:textId="26AE957F" w:rsidR="00925C04" w:rsidRPr="00FF1FAF" w:rsidRDefault="00731FAB" w:rsidP="00FF1FAF">
      <w:pPr>
        <w:pStyle w:val="Zarkazkladnhotextu2"/>
        <w:numPr>
          <w:ilvl w:val="1"/>
          <w:numId w:val="1"/>
        </w:numPr>
        <w:rPr>
          <w:rFonts w:cs="Arial"/>
          <w:noProof w:val="0"/>
        </w:rPr>
      </w:pPr>
      <w:r w:rsidRPr="007A66C1">
        <w:rPr>
          <w:rFonts w:cs="Arial"/>
          <w:noProof w:val="0"/>
        </w:rPr>
        <w:t xml:space="preserve">Predmet zákazky bude financovaný nasledovne:  </w:t>
      </w:r>
    </w:p>
    <w:p w14:paraId="25EA8420" w14:textId="270C1BC8" w:rsidR="00925C04" w:rsidRPr="009C2B93" w:rsidRDefault="00925C04" w:rsidP="00925C04">
      <w:pPr>
        <w:pStyle w:val="Zarkazkladnhotextu2"/>
        <w:ind w:left="555"/>
        <w:rPr>
          <w:rFonts w:cs="Arial"/>
          <w:noProof w:val="0"/>
        </w:rPr>
      </w:pPr>
      <w:r>
        <w:rPr>
          <w:rFonts w:cs="Arial"/>
          <w:noProof w:val="0"/>
        </w:rPr>
        <w:t xml:space="preserve">- </w:t>
      </w:r>
      <w:r w:rsidRPr="009C2B93">
        <w:rPr>
          <w:rFonts w:cs="Arial"/>
          <w:noProof w:val="0"/>
        </w:rPr>
        <w:t>z vlastných zdrojov</w:t>
      </w:r>
      <w:r w:rsidR="007A66C1" w:rsidRPr="009C2B93">
        <w:rPr>
          <w:rFonts w:cs="Arial"/>
          <w:noProof w:val="0"/>
        </w:rPr>
        <w:t xml:space="preserve"> verejného obstarávateľa</w:t>
      </w:r>
    </w:p>
    <w:p w14:paraId="70D82D2C" w14:textId="77777777" w:rsidR="009C2B93" w:rsidRDefault="00791A57" w:rsidP="00925C04">
      <w:pPr>
        <w:pStyle w:val="Zarkazkladnhotextu2"/>
        <w:ind w:left="555"/>
        <w:rPr>
          <w:rFonts w:cs="Arial"/>
        </w:rPr>
      </w:pPr>
      <w:r w:rsidRPr="009C2B93">
        <w:rPr>
          <w:rFonts w:cs="Arial"/>
          <w:noProof w:val="0"/>
        </w:rPr>
        <w:t xml:space="preserve">- </w:t>
      </w:r>
      <w:r w:rsidR="009C2B93" w:rsidRPr="009C2B93">
        <w:rPr>
          <w:rFonts w:cs="Arial"/>
        </w:rPr>
        <w:t xml:space="preserve">z Finančného mechanizmu Európskeho hospodárskeho priestoru 2014 – 2021(Projektový </w:t>
      </w:r>
    </w:p>
    <w:p w14:paraId="16929A9B" w14:textId="1E21427F" w:rsidR="00791A57" w:rsidRPr="009C2B93" w:rsidRDefault="009C2B93" w:rsidP="00925C04">
      <w:pPr>
        <w:pStyle w:val="Zarkazkladnhotextu2"/>
        <w:ind w:left="555"/>
        <w:rPr>
          <w:rFonts w:cs="Arial"/>
          <w:noProof w:val="0"/>
        </w:rPr>
      </w:pPr>
      <w:r>
        <w:rPr>
          <w:rFonts w:cs="Arial"/>
        </w:rPr>
        <w:t xml:space="preserve">  </w:t>
      </w:r>
      <w:r w:rsidRPr="009C2B93">
        <w:rPr>
          <w:rFonts w:cs="Arial"/>
        </w:rPr>
        <w:t>grant)</w:t>
      </w:r>
    </w:p>
    <w:p w14:paraId="2F3D4A65" w14:textId="59C6F34B" w:rsidR="00925C04" w:rsidRPr="00925C04" w:rsidRDefault="00925C04" w:rsidP="00925C04">
      <w:pPr>
        <w:pStyle w:val="Zarkazkladnhotextu2"/>
        <w:rPr>
          <w:rFonts w:cs="Arial"/>
          <w:noProof w:val="0"/>
        </w:rPr>
      </w:pPr>
      <w:r w:rsidRPr="00925C04">
        <w:rPr>
          <w:rFonts w:cs="Arial"/>
          <w:noProof w:val="0"/>
        </w:rPr>
        <w:t xml:space="preserve"> </w:t>
      </w:r>
    </w:p>
    <w:p w14:paraId="509088C7" w14:textId="77777777" w:rsidR="006972B5" w:rsidRDefault="00C5730C" w:rsidP="00C5730C">
      <w:pPr>
        <w:pStyle w:val="Zarkazkladnhotextu2"/>
        <w:ind w:left="0"/>
        <w:rPr>
          <w:noProof w:val="0"/>
        </w:rPr>
      </w:pPr>
      <w:r w:rsidRPr="00925C04">
        <w:rPr>
          <w:noProof w:val="0"/>
        </w:rPr>
        <w:t xml:space="preserve">3.2    </w:t>
      </w:r>
      <w:r w:rsidR="004662E2" w:rsidRPr="0083045B">
        <w:rPr>
          <w:noProof w:val="0"/>
        </w:rPr>
        <w:t xml:space="preserve">Podmienky financovania a platobné podmienky sú uvedené v Návrhu </w:t>
      </w:r>
      <w:r w:rsidR="00AD2F8F" w:rsidRPr="0083045B">
        <w:rPr>
          <w:noProof w:val="0"/>
        </w:rPr>
        <w:t xml:space="preserve">Zmluvy </w:t>
      </w:r>
      <w:r w:rsidR="009729A0" w:rsidRPr="0083045B">
        <w:rPr>
          <w:noProof w:val="0"/>
        </w:rPr>
        <w:t>o</w:t>
      </w:r>
      <w:r w:rsidR="006972B5">
        <w:rPr>
          <w:noProof w:val="0"/>
        </w:rPr>
        <w:t> </w:t>
      </w:r>
      <w:r w:rsidR="009729A0" w:rsidRPr="0083045B">
        <w:rPr>
          <w:noProof w:val="0"/>
        </w:rPr>
        <w:t>dielo</w:t>
      </w:r>
      <w:r w:rsidR="006972B5">
        <w:rPr>
          <w:noProof w:val="0"/>
        </w:rPr>
        <w:t xml:space="preserve"> </w:t>
      </w:r>
      <w:proofErr w:type="spellStart"/>
      <w:r w:rsidR="006972B5">
        <w:rPr>
          <w:noProof w:val="0"/>
        </w:rPr>
        <w:t>čl.IV</w:t>
      </w:r>
      <w:proofErr w:type="spellEnd"/>
      <w:r w:rsidR="006972B5">
        <w:rPr>
          <w:noProof w:val="0"/>
        </w:rPr>
        <w:t xml:space="preserve">.  </w:t>
      </w:r>
    </w:p>
    <w:p w14:paraId="41D3EE87" w14:textId="1EFD637D" w:rsidR="004662E2" w:rsidRPr="0083045B" w:rsidRDefault="006972B5" w:rsidP="0083045B">
      <w:pPr>
        <w:pStyle w:val="Zarkazkladnhotextu2"/>
        <w:ind w:left="0"/>
        <w:rPr>
          <w:noProof w:val="0"/>
        </w:rPr>
      </w:pPr>
      <w:r>
        <w:rPr>
          <w:noProof w:val="0"/>
        </w:rPr>
        <w:t xml:space="preserve">         -PLATOBNÉ PODMIENKY </w:t>
      </w:r>
      <w:r w:rsidR="0083045B" w:rsidRPr="0083045B">
        <w:rPr>
          <w:rFonts w:cs="Arial"/>
          <w:noProof w:val="0"/>
          <w:szCs w:val="18"/>
        </w:rPr>
        <w:t>(</w:t>
      </w:r>
      <w:r w:rsidR="004662E2" w:rsidRPr="0083045B">
        <w:rPr>
          <w:noProof w:val="0"/>
        </w:rPr>
        <w:t xml:space="preserve">Príloha </w:t>
      </w:r>
      <w:r w:rsidR="0083045B" w:rsidRPr="0083045B">
        <w:rPr>
          <w:noProof w:val="0"/>
        </w:rPr>
        <w:t xml:space="preserve">SP </w:t>
      </w:r>
      <w:r w:rsidR="004662E2" w:rsidRPr="0083045B">
        <w:rPr>
          <w:noProof w:val="0"/>
        </w:rPr>
        <w:t>č.</w:t>
      </w:r>
      <w:r w:rsidR="002C256F" w:rsidRPr="0083045B">
        <w:rPr>
          <w:noProof w:val="0"/>
        </w:rPr>
        <w:t>2</w:t>
      </w:r>
      <w:r w:rsidR="0083045B" w:rsidRPr="0083045B">
        <w:rPr>
          <w:noProof w:val="0"/>
        </w:rPr>
        <w:t>)</w:t>
      </w:r>
      <w:r w:rsidR="004662E2" w:rsidRPr="0083045B">
        <w:rPr>
          <w:noProof w:val="0"/>
        </w:rPr>
        <w:t>.</w:t>
      </w:r>
      <w:r w:rsidR="004662E2" w:rsidRPr="0083045B">
        <w:rPr>
          <w:rFonts w:cs="Arial"/>
          <w:noProof w:val="0"/>
        </w:rPr>
        <w:t xml:space="preserve"> </w:t>
      </w:r>
    </w:p>
    <w:p w14:paraId="7A7279DF" w14:textId="77777777" w:rsidR="00432E2F" w:rsidRPr="0083045B" w:rsidRDefault="00432E2F" w:rsidP="00432E2F">
      <w:pPr>
        <w:autoSpaceDE w:val="0"/>
        <w:autoSpaceDN w:val="0"/>
        <w:adjustRightInd w:val="0"/>
        <w:rPr>
          <w:rFonts w:ascii="Roboto" w:hAnsi="Roboto" w:cs="Roboto"/>
          <w:noProof w:val="0"/>
          <w:color w:val="000000"/>
          <w:sz w:val="24"/>
        </w:rPr>
      </w:pPr>
    </w:p>
    <w:p w14:paraId="14BA6623" w14:textId="77777777" w:rsidR="00731FAB" w:rsidRPr="0063449B" w:rsidRDefault="00322BC1">
      <w:pPr>
        <w:numPr>
          <w:ilvl w:val="0"/>
          <w:numId w:val="1"/>
        </w:numPr>
        <w:spacing w:line="360" w:lineRule="auto"/>
        <w:jc w:val="both"/>
        <w:rPr>
          <w:rFonts w:cs="Arial"/>
          <w:b/>
          <w:bCs/>
          <w:noProof w:val="0"/>
          <w:sz w:val="24"/>
          <w:szCs w:val="26"/>
        </w:rPr>
      </w:pPr>
      <w:r w:rsidRPr="0063449B">
        <w:rPr>
          <w:rFonts w:cs="Arial"/>
          <w:b/>
          <w:bCs/>
          <w:noProof w:val="0"/>
          <w:sz w:val="24"/>
          <w:szCs w:val="26"/>
        </w:rPr>
        <w:t>Typ zmluvy</w:t>
      </w:r>
    </w:p>
    <w:p w14:paraId="4DED0596" w14:textId="5FA9CAE1" w:rsidR="00AD2F8F" w:rsidRPr="007A66C1" w:rsidRDefault="00D81C8C">
      <w:pPr>
        <w:numPr>
          <w:ilvl w:val="1"/>
          <w:numId w:val="1"/>
        </w:numPr>
        <w:tabs>
          <w:tab w:val="clear" w:pos="576"/>
          <w:tab w:val="num" w:pos="540"/>
        </w:tabs>
        <w:spacing w:before="120"/>
        <w:ind w:left="578" w:hanging="578"/>
        <w:jc w:val="both"/>
        <w:rPr>
          <w:rFonts w:cs="Arial"/>
          <w:noProof w:val="0"/>
        </w:rPr>
      </w:pPr>
      <w:r w:rsidRPr="007A66C1">
        <w:rPr>
          <w:rFonts w:cs="Arial"/>
          <w:noProof w:val="0"/>
          <w:szCs w:val="20"/>
        </w:rPr>
        <w:t xml:space="preserve">Výsledkom bude </w:t>
      </w:r>
      <w:r w:rsidR="00AD2F8F" w:rsidRPr="007A66C1">
        <w:rPr>
          <w:rFonts w:cs="Arial"/>
          <w:noProof w:val="0"/>
          <w:szCs w:val="20"/>
        </w:rPr>
        <w:t xml:space="preserve">Zmluva o dielo </w:t>
      </w:r>
      <w:r w:rsidR="00AD2F8F" w:rsidRPr="007A66C1">
        <w:rPr>
          <w:rFonts w:cs="Arial"/>
          <w:noProof w:val="0"/>
          <w:szCs w:val="18"/>
        </w:rPr>
        <w:t>na</w:t>
      </w:r>
      <w:r w:rsidR="00552D2A">
        <w:rPr>
          <w:rFonts w:cs="Arial"/>
          <w:noProof w:val="0"/>
          <w:szCs w:val="18"/>
        </w:rPr>
        <w:t xml:space="preserve"> uskutočnenie stavebných prác</w:t>
      </w:r>
      <w:r w:rsidR="007A66C1" w:rsidRPr="007A66C1">
        <w:rPr>
          <w:rFonts w:cs="Arial"/>
          <w:noProof w:val="0"/>
          <w:szCs w:val="18"/>
        </w:rPr>
        <w:t xml:space="preserve"> č. ..../202</w:t>
      </w:r>
      <w:r w:rsidR="00C47BB9">
        <w:rPr>
          <w:rFonts w:cs="Arial"/>
          <w:noProof w:val="0"/>
          <w:szCs w:val="18"/>
        </w:rPr>
        <w:t>3</w:t>
      </w:r>
      <w:r w:rsidR="007A66C1" w:rsidRPr="007A66C1">
        <w:rPr>
          <w:rFonts w:cs="Arial"/>
          <w:noProof w:val="0"/>
          <w:szCs w:val="18"/>
        </w:rPr>
        <w:t>/</w:t>
      </w:r>
      <w:r w:rsidR="006E3E9F">
        <w:rPr>
          <w:rFonts w:cs="Arial"/>
          <w:noProof w:val="0"/>
          <w:szCs w:val="18"/>
        </w:rPr>
        <w:t>ORA</w:t>
      </w:r>
      <w:r w:rsidR="00C47BB9">
        <w:rPr>
          <w:rFonts w:cs="Arial"/>
          <w:noProof w:val="0"/>
          <w:szCs w:val="18"/>
        </w:rPr>
        <w:t>-IP</w:t>
      </w:r>
      <w:r w:rsidR="007A66C1" w:rsidRPr="007A66C1">
        <w:rPr>
          <w:rFonts w:cs="Arial"/>
          <w:noProof w:val="0"/>
          <w:szCs w:val="18"/>
        </w:rPr>
        <w:t xml:space="preserve">, </w:t>
      </w:r>
      <w:r w:rsidR="00A510ED" w:rsidRPr="007A66C1">
        <w:rPr>
          <w:szCs w:val="22"/>
        </w:rPr>
        <w:t xml:space="preserve">uzatvorená  v zmysle § 536 a nasledovné Zákona č. 513/1991 Z. z. v znení neskorších zmien a doplnkov </w:t>
      </w:r>
      <w:r w:rsidR="00C5730C" w:rsidRPr="007A66C1">
        <w:rPr>
          <w:bCs/>
          <w:noProof w:val="0"/>
        </w:rPr>
        <w:t xml:space="preserve">- </w:t>
      </w:r>
      <w:r w:rsidR="00C5730C" w:rsidRPr="007A66C1">
        <w:rPr>
          <w:noProof w:val="0"/>
        </w:rPr>
        <w:t xml:space="preserve">Príloha </w:t>
      </w:r>
      <w:r w:rsidR="00E32137">
        <w:rPr>
          <w:noProof w:val="0"/>
        </w:rPr>
        <w:t>SP č.2</w:t>
      </w:r>
      <w:r w:rsidRPr="007A66C1">
        <w:rPr>
          <w:noProof w:val="0"/>
        </w:rPr>
        <w:t>.</w:t>
      </w:r>
    </w:p>
    <w:p w14:paraId="18FC202A" w14:textId="59C1306A" w:rsidR="00731FAB" w:rsidRPr="0063449B" w:rsidRDefault="00731FAB">
      <w:pPr>
        <w:numPr>
          <w:ilvl w:val="1"/>
          <w:numId w:val="1"/>
        </w:numPr>
        <w:tabs>
          <w:tab w:val="clear" w:pos="576"/>
          <w:tab w:val="num" w:pos="540"/>
        </w:tabs>
        <w:spacing w:before="120"/>
        <w:ind w:left="578" w:hanging="578"/>
        <w:jc w:val="both"/>
        <w:rPr>
          <w:rFonts w:cs="Arial"/>
          <w:noProof w:val="0"/>
        </w:rPr>
      </w:pPr>
      <w:r w:rsidRPr="00C5730C">
        <w:rPr>
          <w:rFonts w:cs="Arial"/>
          <w:noProof w:val="0"/>
        </w:rPr>
        <w:t>Podrobné vymedzenie záväzných zmluvných podmienok</w:t>
      </w:r>
      <w:r w:rsidRPr="0063449B">
        <w:rPr>
          <w:rFonts w:cs="Arial"/>
          <w:noProof w:val="0"/>
        </w:rPr>
        <w:t xml:space="preserve"> pre plnenie požadovaného predmetu zákazky </w:t>
      </w:r>
      <w:r w:rsidR="00BF3C75">
        <w:rPr>
          <w:rFonts w:cs="Arial"/>
          <w:noProof w:val="0"/>
        </w:rPr>
        <w:t xml:space="preserve">je uvedený v časti </w:t>
      </w:r>
      <w:r w:rsidRPr="0063449B">
        <w:rPr>
          <w:rFonts w:cs="Arial"/>
          <w:i/>
          <w:iCs/>
          <w:noProof w:val="0"/>
        </w:rPr>
        <w:t xml:space="preserve"> B.3 Obchodné podmienky </w:t>
      </w:r>
      <w:r w:rsidRPr="0063449B">
        <w:rPr>
          <w:rFonts w:cs="Arial"/>
          <w:noProof w:val="0"/>
        </w:rPr>
        <w:t xml:space="preserve">týchto súťažných podkladov. </w:t>
      </w:r>
    </w:p>
    <w:p w14:paraId="1B6AA87A" w14:textId="77777777" w:rsidR="008B3D73" w:rsidRPr="0063449B" w:rsidRDefault="008B3D73">
      <w:pPr>
        <w:numPr>
          <w:ilvl w:val="1"/>
          <w:numId w:val="1"/>
        </w:numPr>
        <w:tabs>
          <w:tab w:val="clear" w:pos="576"/>
          <w:tab w:val="num" w:pos="540"/>
        </w:tabs>
        <w:spacing w:before="120"/>
        <w:ind w:left="578" w:hanging="578"/>
        <w:jc w:val="both"/>
        <w:rPr>
          <w:rFonts w:cs="Arial"/>
          <w:noProof w:val="0"/>
          <w:szCs w:val="22"/>
        </w:rPr>
      </w:pPr>
      <w:r w:rsidRPr="0063449B">
        <w:rPr>
          <w:noProof w:val="0"/>
          <w:szCs w:val="22"/>
        </w:rPr>
        <w:t>Verejný obstarávateľ si v nadväznosti na ustanovenia § 57 ZVO vyhradzuje právo zrušiť použitý spôsob zadávania zákazky, nepristúpiť k podpísaniu zmluvy, a to bez finančných nárokov všetkých strán a ďalej postupovať v súlade s platným zákonom o verejnom obstarávaní.</w:t>
      </w:r>
    </w:p>
    <w:p w14:paraId="65CE1328" w14:textId="1FEE5718" w:rsidR="008B3D73" w:rsidRPr="0063449B" w:rsidRDefault="008B3D73">
      <w:pPr>
        <w:numPr>
          <w:ilvl w:val="1"/>
          <w:numId w:val="1"/>
        </w:numPr>
        <w:tabs>
          <w:tab w:val="clear" w:pos="576"/>
          <w:tab w:val="num" w:pos="540"/>
        </w:tabs>
        <w:spacing w:before="120"/>
        <w:ind w:left="578" w:hanging="578"/>
        <w:jc w:val="both"/>
        <w:rPr>
          <w:rFonts w:cs="Arial"/>
          <w:noProof w:val="0"/>
          <w:szCs w:val="22"/>
        </w:rPr>
      </w:pPr>
      <w:r w:rsidRPr="0063449B">
        <w:rPr>
          <w:noProof w:val="0"/>
          <w:szCs w:val="22"/>
        </w:rPr>
        <w:t xml:space="preserve">Verejný obstarávateľ informuje, že </w:t>
      </w:r>
      <w:r w:rsidR="00DD7DAA">
        <w:rPr>
          <w:noProof w:val="0"/>
          <w:szCs w:val="22"/>
        </w:rPr>
        <w:t xml:space="preserve">podľa § 11 ods. 1 ZVO </w:t>
      </w:r>
      <w:r w:rsidRPr="0063449B">
        <w:rPr>
          <w:noProof w:val="0"/>
          <w:szCs w:val="22"/>
        </w:rPr>
        <w:t xml:space="preserve">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 </w:t>
      </w:r>
      <w:r w:rsidRPr="0063449B">
        <w:rPr>
          <w:i/>
          <w:iCs/>
          <w:noProof w:val="0"/>
          <w:szCs w:val="22"/>
        </w:rPr>
        <w:t>Zákon č. 315/2016 Z. z. o registri partnerov verejného sektora a o zmene a doplnení niektorých zákonov.</w:t>
      </w:r>
    </w:p>
    <w:p w14:paraId="2DC1C045" w14:textId="77777777" w:rsidR="00731FAB" w:rsidRPr="0063449B" w:rsidRDefault="00731FAB">
      <w:pPr>
        <w:jc w:val="both"/>
        <w:rPr>
          <w:rFonts w:cs="Arial"/>
          <w:noProof w:val="0"/>
          <w:szCs w:val="20"/>
          <w:highlight w:val="yellow"/>
        </w:rPr>
      </w:pPr>
    </w:p>
    <w:p w14:paraId="7CF9EFA1" w14:textId="77777777" w:rsidR="008B3D73" w:rsidRPr="008C2A65" w:rsidRDefault="008B3D73">
      <w:pPr>
        <w:jc w:val="both"/>
        <w:rPr>
          <w:rFonts w:cs="Arial"/>
          <w:noProof w:val="0"/>
          <w:szCs w:val="20"/>
        </w:rPr>
      </w:pPr>
    </w:p>
    <w:p w14:paraId="1B6AE827" w14:textId="2F028850" w:rsidR="00731FAB" w:rsidRPr="00DD2D0C" w:rsidRDefault="00731FAB">
      <w:pPr>
        <w:numPr>
          <w:ilvl w:val="0"/>
          <w:numId w:val="1"/>
        </w:numPr>
        <w:spacing w:line="360" w:lineRule="auto"/>
        <w:jc w:val="both"/>
        <w:rPr>
          <w:rFonts w:cs="Arial"/>
          <w:b/>
          <w:bCs/>
          <w:noProof w:val="0"/>
          <w:sz w:val="24"/>
          <w:szCs w:val="26"/>
        </w:rPr>
      </w:pPr>
      <w:r w:rsidRPr="008C2A65">
        <w:rPr>
          <w:rFonts w:cs="Arial"/>
          <w:b/>
          <w:bCs/>
          <w:noProof w:val="0"/>
          <w:sz w:val="24"/>
          <w:szCs w:val="26"/>
        </w:rPr>
        <w:t xml:space="preserve"> </w:t>
      </w:r>
      <w:r w:rsidRPr="00DD2D0C">
        <w:rPr>
          <w:rFonts w:cs="Arial"/>
          <w:b/>
          <w:bCs/>
          <w:noProof w:val="0"/>
          <w:sz w:val="24"/>
          <w:szCs w:val="26"/>
        </w:rPr>
        <w:t>Miesto, </w:t>
      </w:r>
      <w:r w:rsidR="00147950">
        <w:rPr>
          <w:rFonts w:cs="Arial"/>
          <w:b/>
          <w:bCs/>
          <w:noProof w:val="0"/>
          <w:sz w:val="24"/>
          <w:szCs w:val="26"/>
        </w:rPr>
        <w:t>doba a podmienky</w:t>
      </w:r>
      <w:r w:rsidRPr="00DD2D0C">
        <w:rPr>
          <w:rFonts w:cs="Arial"/>
          <w:b/>
          <w:bCs/>
          <w:noProof w:val="0"/>
          <w:sz w:val="24"/>
          <w:szCs w:val="26"/>
        </w:rPr>
        <w:t xml:space="preserve"> plnenia</w:t>
      </w:r>
    </w:p>
    <w:p w14:paraId="6F58F2F6" w14:textId="12A1FBFB" w:rsidR="00731FAB" w:rsidRPr="00DD2D0C" w:rsidRDefault="00731FAB" w:rsidP="009261B2">
      <w:pPr>
        <w:numPr>
          <w:ilvl w:val="1"/>
          <w:numId w:val="1"/>
        </w:numPr>
        <w:jc w:val="both"/>
        <w:rPr>
          <w:rFonts w:cs="Arial"/>
          <w:i/>
          <w:noProof w:val="0"/>
        </w:rPr>
      </w:pPr>
      <w:r w:rsidRPr="00147950">
        <w:rPr>
          <w:rFonts w:cs="Arial"/>
          <w:noProof w:val="0"/>
        </w:rPr>
        <w:t>Miestom</w:t>
      </w:r>
      <w:r w:rsidR="00147950" w:rsidRPr="00147950">
        <w:rPr>
          <w:rFonts w:cs="Arial"/>
          <w:noProof w:val="0"/>
        </w:rPr>
        <w:t xml:space="preserve"> plnenia</w:t>
      </w:r>
      <w:r w:rsidR="00147950">
        <w:rPr>
          <w:rFonts w:cs="Arial"/>
          <w:noProof w:val="0"/>
        </w:rPr>
        <w:t xml:space="preserve"> je záujmové územie podľa čl. </w:t>
      </w:r>
      <w:r w:rsidR="00F033C4">
        <w:rPr>
          <w:rFonts w:cs="Arial"/>
          <w:noProof w:val="0"/>
        </w:rPr>
        <w:t>V</w:t>
      </w:r>
      <w:r w:rsidR="00147950">
        <w:rPr>
          <w:rFonts w:cs="Arial"/>
          <w:noProof w:val="0"/>
        </w:rPr>
        <w:t xml:space="preserve">., bod </w:t>
      </w:r>
      <w:r w:rsidR="00F033C4">
        <w:rPr>
          <w:rFonts w:cs="Arial"/>
          <w:noProof w:val="0"/>
        </w:rPr>
        <w:t>5</w:t>
      </w:r>
      <w:r w:rsidR="00147950">
        <w:rPr>
          <w:rFonts w:cs="Arial"/>
          <w:noProof w:val="0"/>
        </w:rPr>
        <w:t>.1. Návrhu zmluvy o dielo</w:t>
      </w:r>
      <w:r w:rsidR="00147950">
        <w:rPr>
          <w:rFonts w:cs="Arial"/>
          <w:szCs w:val="22"/>
        </w:rPr>
        <w:t xml:space="preserve"> (</w:t>
      </w:r>
      <w:r w:rsidR="00147950" w:rsidRPr="00C47BB9">
        <w:rPr>
          <w:rFonts w:cs="Arial"/>
          <w:i/>
          <w:noProof w:val="0"/>
        </w:rPr>
        <w:t>Príloha SP č.2</w:t>
      </w:r>
      <w:r w:rsidR="00147950">
        <w:rPr>
          <w:rFonts w:cs="Arial"/>
          <w:i/>
          <w:noProof w:val="0"/>
        </w:rPr>
        <w:t>)</w:t>
      </w:r>
    </w:p>
    <w:p w14:paraId="3510D028" w14:textId="77777777" w:rsidR="00DD2D0C" w:rsidRPr="00DD2D0C" w:rsidRDefault="00DD2D0C" w:rsidP="00DD2D0C">
      <w:pPr>
        <w:ind w:left="576"/>
        <w:jc w:val="both"/>
        <w:rPr>
          <w:rFonts w:cs="Arial"/>
          <w:i/>
          <w:noProof w:val="0"/>
        </w:rPr>
      </w:pPr>
    </w:p>
    <w:p w14:paraId="7A584B24" w14:textId="04C93523" w:rsidR="00314F8C" w:rsidRPr="00C47BB9" w:rsidRDefault="00F033C4" w:rsidP="00C47BB9">
      <w:pPr>
        <w:numPr>
          <w:ilvl w:val="1"/>
          <w:numId w:val="1"/>
        </w:numPr>
        <w:jc w:val="both"/>
        <w:rPr>
          <w:rFonts w:cs="Arial"/>
          <w:i/>
          <w:noProof w:val="0"/>
        </w:rPr>
      </w:pPr>
      <w:r>
        <w:rPr>
          <w:rFonts w:cs="Arial"/>
          <w:bCs/>
          <w:noProof w:val="0"/>
        </w:rPr>
        <w:t xml:space="preserve">Termíny </w:t>
      </w:r>
      <w:r w:rsidR="0031170A" w:rsidRPr="00DD2D0C">
        <w:rPr>
          <w:rFonts w:cs="Arial"/>
          <w:bCs/>
          <w:noProof w:val="0"/>
        </w:rPr>
        <w:t>a </w:t>
      </w:r>
      <w:r>
        <w:rPr>
          <w:rFonts w:cs="Arial"/>
          <w:bCs/>
          <w:noProof w:val="0"/>
        </w:rPr>
        <w:t>doba</w:t>
      </w:r>
      <w:r w:rsidR="0031170A" w:rsidRPr="00DD2D0C">
        <w:rPr>
          <w:rFonts w:cs="Arial"/>
          <w:bCs/>
          <w:noProof w:val="0"/>
        </w:rPr>
        <w:t xml:space="preserve"> </w:t>
      </w:r>
      <w:r w:rsidR="00314F8C" w:rsidRPr="00DD2D0C">
        <w:rPr>
          <w:rFonts w:cs="Arial"/>
          <w:bCs/>
          <w:noProof w:val="0"/>
        </w:rPr>
        <w:t>plnenia</w:t>
      </w:r>
      <w:r w:rsidR="00FD6401" w:rsidRPr="00DD2D0C">
        <w:rPr>
          <w:rFonts w:cs="Arial"/>
          <w:bCs/>
          <w:noProof w:val="0"/>
        </w:rPr>
        <w:t xml:space="preserve"> </w:t>
      </w:r>
      <w:r w:rsidR="00314F8C" w:rsidRPr="00DD2D0C">
        <w:rPr>
          <w:rFonts w:cs="Arial"/>
          <w:bCs/>
          <w:noProof w:val="0"/>
        </w:rPr>
        <w:t xml:space="preserve"> predmetu zákazky sú podrobne opísané </w:t>
      </w:r>
      <w:r w:rsidR="00BF3C75" w:rsidRPr="00DD2D0C">
        <w:rPr>
          <w:rFonts w:cs="Arial"/>
          <w:bCs/>
          <w:noProof w:val="0"/>
        </w:rPr>
        <w:t xml:space="preserve">v </w:t>
      </w:r>
      <w:r w:rsidR="00314F8C" w:rsidRPr="00DD2D0C">
        <w:rPr>
          <w:rFonts w:cs="Arial"/>
          <w:noProof w:val="0"/>
        </w:rPr>
        <w:t xml:space="preserve">Návrhu Zmluvy o dielo </w:t>
      </w:r>
      <w:proofErr w:type="spellStart"/>
      <w:r w:rsidR="00C47BB9">
        <w:rPr>
          <w:rFonts w:cs="Arial"/>
          <w:noProof w:val="0"/>
        </w:rPr>
        <w:t>čl.</w:t>
      </w:r>
      <w:r>
        <w:rPr>
          <w:rFonts w:cs="Arial"/>
          <w:noProof w:val="0"/>
        </w:rPr>
        <w:t>V</w:t>
      </w:r>
      <w:proofErr w:type="spellEnd"/>
      <w:r>
        <w:rPr>
          <w:rFonts w:cs="Arial"/>
          <w:noProof w:val="0"/>
        </w:rPr>
        <w:t xml:space="preserve"> (</w:t>
      </w:r>
      <w:r w:rsidR="00314F8C" w:rsidRPr="00C47BB9">
        <w:rPr>
          <w:rFonts w:cs="Arial"/>
          <w:i/>
          <w:noProof w:val="0"/>
        </w:rPr>
        <w:t xml:space="preserve">Príloha </w:t>
      </w:r>
      <w:r w:rsidR="0083045B" w:rsidRPr="00C47BB9">
        <w:rPr>
          <w:rFonts w:cs="Arial"/>
          <w:i/>
          <w:noProof w:val="0"/>
        </w:rPr>
        <w:t xml:space="preserve">SP </w:t>
      </w:r>
      <w:r w:rsidR="00314F8C" w:rsidRPr="00C47BB9">
        <w:rPr>
          <w:rFonts w:cs="Arial"/>
          <w:i/>
          <w:noProof w:val="0"/>
        </w:rPr>
        <w:t>č.2</w:t>
      </w:r>
      <w:r w:rsidR="0083045B" w:rsidRPr="00C47BB9">
        <w:rPr>
          <w:rFonts w:cs="Arial"/>
          <w:i/>
          <w:noProof w:val="0"/>
        </w:rPr>
        <w:t>)</w:t>
      </w:r>
      <w:r w:rsidR="00314F8C" w:rsidRPr="00C47BB9">
        <w:rPr>
          <w:rFonts w:cs="Arial"/>
          <w:i/>
          <w:noProof w:val="0"/>
        </w:rPr>
        <w:t>.</w:t>
      </w:r>
      <w:r w:rsidR="00314F8C" w:rsidRPr="00C47BB9">
        <w:rPr>
          <w:rFonts w:cs="Arial"/>
          <w:noProof w:val="0"/>
        </w:rPr>
        <w:t xml:space="preserve"> </w:t>
      </w:r>
    </w:p>
    <w:p w14:paraId="3A85D510" w14:textId="2847A8C7" w:rsidR="00314F8C" w:rsidRPr="007A66C1" w:rsidRDefault="00314F8C" w:rsidP="00314F8C">
      <w:pPr>
        <w:ind w:left="576"/>
        <w:jc w:val="both"/>
        <w:rPr>
          <w:rFonts w:cs="Arial"/>
          <w:bCs/>
          <w:i/>
          <w:noProof w:val="0"/>
        </w:rPr>
      </w:pPr>
    </w:p>
    <w:p w14:paraId="06E770BA" w14:textId="77777777" w:rsidR="00731FAB" w:rsidRPr="007A66C1" w:rsidRDefault="00731FAB">
      <w:pPr>
        <w:numPr>
          <w:ilvl w:val="0"/>
          <w:numId w:val="1"/>
        </w:numPr>
        <w:spacing w:line="360" w:lineRule="auto"/>
        <w:jc w:val="both"/>
        <w:rPr>
          <w:rFonts w:cs="Arial"/>
          <w:b/>
          <w:bCs/>
          <w:noProof w:val="0"/>
          <w:sz w:val="24"/>
          <w:szCs w:val="26"/>
        </w:rPr>
      </w:pPr>
      <w:r w:rsidRPr="007A66C1">
        <w:rPr>
          <w:rFonts w:cs="Arial"/>
          <w:b/>
          <w:bCs/>
          <w:noProof w:val="0"/>
          <w:sz w:val="24"/>
        </w:rPr>
        <w:t xml:space="preserve"> V</w:t>
      </w:r>
      <w:r w:rsidRPr="007A66C1">
        <w:rPr>
          <w:rFonts w:cs="Arial"/>
          <w:b/>
          <w:bCs/>
          <w:noProof w:val="0"/>
          <w:sz w:val="24"/>
          <w:szCs w:val="26"/>
        </w:rPr>
        <w:t>ariantné riešenia</w:t>
      </w:r>
    </w:p>
    <w:p w14:paraId="77DC3A93" w14:textId="77777777" w:rsidR="004662E2" w:rsidRPr="0063449B" w:rsidRDefault="004662E2" w:rsidP="004662E2">
      <w:pPr>
        <w:numPr>
          <w:ilvl w:val="1"/>
          <w:numId w:val="1"/>
        </w:numPr>
        <w:tabs>
          <w:tab w:val="num" w:pos="540"/>
        </w:tabs>
        <w:jc w:val="both"/>
        <w:rPr>
          <w:rFonts w:cs="Arial"/>
          <w:noProof w:val="0"/>
        </w:rPr>
      </w:pPr>
      <w:r w:rsidRPr="0063449B">
        <w:rPr>
          <w:rFonts w:cs="Arial"/>
          <w:noProof w:val="0"/>
        </w:rPr>
        <w:t>Neumožňuje sa predložiť variantné riešenie. Ak súčasťou ponuky bude aj variantné riešenie, variantné riešenie nebude zaradené do vyhodnocovania a bude sa naň hľadieť, akoby nebolo predložené.</w:t>
      </w:r>
    </w:p>
    <w:p w14:paraId="56C023A5" w14:textId="77777777" w:rsidR="00731FAB" w:rsidRPr="0063449B" w:rsidRDefault="00731FAB">
      <w:pPr>
        <w:tabs>
          <w:tab w:val="num" w:pos="576"/>
        </w:tabs>
        <w:jc w:val="both"/>
        <w:rPr>
          <w:rFonts w:cs="Arial"/>
          <w:noProof w:val="0"/>
        </w:rPr>
      </w:pPr>
    </w:p>
    <w:p w14:paraId="24244FBA" w14:textId="77777777" w:rsidR="00731FAB" w:rsidRPr="0063449B" w:rsidRDefault="00731FAB">
      <w:pPr>
        <w:pStyle w:val="Nadpis6"/>
        <w:numPr>
          <w:ilvl w:val="0"/>
          <w:numId w:val="1"/>
        </w:numPr>
        <w:spacing w:line="360" w:lineRule="auto"/>
        <w:rPr>
          <w:rFonts w:cs="Arial"/>
          <w:noProof w:val="0"/>
          <w:sz w:val="24"/>
          <w:szCs w:val="26"/>
        </w:rPr>
      </w:pPr>
      <w:r w:rsidRPr="0063449B">
        <w:rPr>
          <w:rFonts w:cs="Arial"/>
          <w:noProof w:val="0"/>
          <w:sz w:val="24"/>
        </w:rPr>
        <w:t xml:space="preserve"> </w:t>
      </w:r>
      <w:r w:rsidR="00215F55" w:rsidRPr="0063449B">
        <w:rPr>
          <w:rFonts w:cs="Arial"/>
          <w:noProof w:val="0"/>
          <w:sz w:val="24"/>
        </w:rPr>
        <w:t>Platnosť</w:t>
      </w:r>
      <w:r w:rsidRPr="0063449B">
        <w:rPr>
          <w:rFonts w:cs="Arial"/>
          <w:noProof w:val="0"/>
          <w:sz w:val="24"/>
        </w:rPr>
        <w:t xml:space="preserve"> </w:t>
      </w:r>
      <w:r w:rsidRPr="0063449B">
        <w:rPr>
          <w:rFonts w:cs="Arial"/>
          <w:noProof w:val="0"/>
          <w:sz w:val="24"/>
          <w:szCs w:val="26"/>
        </w:rPr>
        <w:t>ponuky</w:t>
      </w:r>
    </w:p>
    <w:p w14:paraId="201363CB" w14:textId="77777777" w:rsidR="004662E2" w:rsidRPr="0063449B" w:rsidRDefault="004662E2" w:rsidP="004662E2">
      <w:pPr>
        <w:numPr>
          <w:ilvl w:val="1"/>
          <w:numId w:val="1"/>
        </w:numPr>
        <w:jc w:val="both"/>
        <w:rPr>
          <w:rFonts w:cs="Arial"/>
          <w:noProof w:val="0"/>
        </w:rPr>
      </w:pPr>
      <w:r w:rsidRPr="0063449B">
        <w:rPr>
          <w:rFonts w:cs="Arial"/>
          <w:noProof w:val="0"/>
        </w:rPr>
        <w:t xml:space="preserve">Ponuky </w:t>
      </w:r>
      <w:r w:rsidRPr="00705530">
        <w:rPr>
          <w:rFonts w:cs="Arial"/>
          <w:noProof w:val="0"/>
        </w:rPr>
        <w:t>zostáv</w:t>
      </w:r>
      <w:r w:rsidR="004336F0" w:rsidRPr="00705530">
        <w:rPr>
          <w:rFonts w:cs="Arial"/>
          <w:noProof w:val="0"/>
        </w:rPr>
        <w:t>a</w:t>
      </w:r>
      <w:r w:rsidRPr="00705530">
        <w:rPr>
          <w:rFonts w:cs="Arial"/>
          <w:noProof w:val="0"/>
        </w:rPr>
        <w:t xml:space="preserve">jú platné počas lehoty viazanosti ponúk. Lehota viazanosti ponúk je stanovená do </w:t>
      </w:r>
      <w:bookmarkStart w:id="14" w:name="lehota_viazanosti"/>
      <w:r w:rsidR="00F76C0D">
        <w:rPr>
          <w:b/>
          <w:noProof w:val="0"/>
        </w:rPr>
        <w:t>1</w:t>
      </w:r>
      <w:r w:rsidRPr="00705530">
        <w:rPr>
          <w:b/>
          <w:noProof w:val="0"/>
        </w:rPr>
        <w:t>2</w:t>
      </w:r>
      <w:bookmarkEnd w:id="14"/>
      <w:r w:rsidR="00A91B51">
        <w:rPr>
          <w:b/>
          <w:noProof w:val="0"/>
        </w:rPr>
        <w:t xml:space="preserve"> mesiacov od predloženia ponuky</w:t>
      </w:r>
      <w:r w:rsidRPr="00705530">
        <w:rPr>
          <w:rFonts w:cs="Arial"/>
          <w:noProof w:val="0"/>
        </w:rPr>
        <w:t>. V prípade potreby, vyplývajúcej najmä z aplikácie revíznych postupov, verejný obstarávateľ</w:t>
      </w:r>
      <w:r w:rsidRPr="0063449B">
        <w:rPr>
          <w:rFonts w:cs="Arial"/>
          <w:noProof w:val="0"/>
        </w:rPr>
        <w:t xml:space="preserve"> si vyhradzuje právo lehotu viazanosti ponúk primerane predĺžiť.</w:t>
      </w:r>
    </w:p>
    <w:p w14:paraId="22E838B1" w14:textId="77777777" w:rsidR="004662E2" w:rsidRPr="0063449B" w:rsidRDefault="004662E2" w:rsidP="004662E2">
      <w:pPr>
        <w:numPr>
          <w:ilvl w:val="1"/>
          <w:numId w:val="1"/>
        </w:numPr>
        <w:spacing w:before="120"/>
        <w:ind w:left="578" w:hanging="578"/>
        <w:jc w:val="both"/>
        <w:rPr>
          <w:rFonts w:cs="Arial"/>
          <w:noProof w:val="0"/>
        </w:rPr>
      </w:pPr>
      <w:r w:rsidRPr="0063449B">
        <w:rPr>
          <w:rFonts w:cs="Arial"/>
          <w:noProof w:val="0"/>
        </w:rPr>
        <w:t xml:space="preserve">V prípade, ak bude podaná námietka proti postupu obstarávateľskej organizácie a začaté konanie o námietkach bude mať podľa zákona o verejnom obstarávaní odkladný účinok na konanie obstarávateľskej organizácie alebo ak bude začatá kontrola postupu obstarávateľskej organizácie podľa zákona o verejnom obstarávaní a úrad vydá rozhodnutie o predbežnom opatrení, ktorým pozastaví konanie obstarávateľskej organizácie, oznámi sa uchádzačom predpokladané predĺženie lehoty viazanosti ponúk. Uchádzači sú svojou ponukou viazaní do uplynutia oznámenej, primerane predĺženej lehoty viazanosti ponúk. </w:t>
      </w:r>
    </w:p>
    <w:p w14:paraId="41D39EE4" w14:textId="77777777" w:rsidR="00731FAB" w:rsidRDefault="00731FAB">
      <w:pPr>
        <w:jc w:val="both"/>
        <w:rPr>
          <w:rFonts w:cs="Arial"/>
          <w:noProof w:val="0"/>
        </w:rPr>
      </w:pPr>
    </w:p>
    <w:p w14:paraId="6E835A55" w14:textId="77777777" w:rsidR="00B72EB7" w:rsidRPr="000C7F06" w:rsidRDefault="000C7F06" w:rsidP="000C7F06">
      <w:pPr>
        <w:pStyle w:val="Nadpis6"/>
        <w:numPr>
          <w:ilvl w:val="0"/>
          <w:numId w:val="1"/>
        </w:numPr>
        <w:spacing w:line="360" w:lineRule="auto"/>
        <w:rPr>
          <w:rFonts w:cs="Arial"/>
          <w:noProof w:val="0"/>
          <w:sz w:val="24"/>
        </w:rPr>
      </w:pPr>
      <w:r w:rsidRPr="000C7F06">
        <w:rPr>
          <w:rFonts w:cs="Arial"/>
          <w:noProof w:val="0"/>
          <w:sz w:val="24"/>
        </w:rPr>
        <w:t>Konflikt záujmov</w:t>
      </w:r>
    </w:p>
    <w:p w14:paraId="402D4FFC" w14:textId="77777777" w:rsidR="000C7F06" w:rsidRPr="000C7F06" w:rsidRDefault="000C7F06" w:rsidP="000C7F06">
      <w:pPr>
        <w:numPr>
          <w:ilvl w:val="1"/>
          <w:numId w:val="1"/>
        </w:numPr>
        <w:jc w:val="both"/>
        <w:rPr>
          <w:rFonts w:cs="Arial"/>
          <w:noProof w:val="0"/>
        </w:rPr>
      </w:pPr>
      <w:r w:rsidRPr="000C7F06">
        <w:rPr>
          <w:rFonts w:cs="Arial"/>
          <w:noProof w:val="0"/>
        </w:rPr>
        <w:t>Verejný obstarávateľ je povinný zabezpečiť, aby vo verejnom obstarávaní nedošlo ku konfliktu záujmov, ktorý by mohol narušiť alebo obmedziť hospodársku súťaž alebo porušiť princíp transparentnosti a princíp rovnakého zaobchádzania.</w:t>
      </w:r>
    </w:p>
    <w:p w14:paraId="25625FF9" w14:textId="77777777" w:rsidR="000C7F06" w:rsidRPr="000C7F06" w:rsidRDefault="000C7F06" w:rsidP="000C7F06">
      <w:pPr>
        <w:numPr>
          <w:ilvl w:val="1"/>
          <w:numId w:val="1"/>
        </w:numPr>
        <w:jc w:val="both"/>
        <w:rPr>
          <w:rFonts w:cs="Arial"/>
          <w:noProof w:val="0"/>
        </w:rPr>
      </w:pPr>
      <w:r w:rsidRPr="000C7F06">
        <w:rPr>
          <w:rFonts w:cs="Arial"/>
          <w:noProof w:val="0"/>
        </w:rPr>
        <w:t>Konflikt záujmov zahŕňa najmä situáciu, ak zaintereso</w:t>
      </w:r>
      <w:r>
        <w:rPr>
          <w:rFonts w:cs="Arial"/>
          <w:noProof w:val="0"/>
        </w:rPr>
        <w:t xml:space="preserve">vaná osoba, ktorá môže </w:t>
      </w:r>
      <w:r w:rsidRPr="000C7F06">
        <w:rPr>
          <w:rFonts w:cs="Arial"/>
          <w:noProof w:val="0"/>
        </w:rPr>
        <w:t>ovplyvniť výsledok alebo priebeh verejného obstarávania, má priamy alebo nepriamy finančný záujem, ekonomický záujem alebo iný osobný záujem, ktorý možno považovať za ohrozenie jej nestrannosti a nezávislosti v súvislosti s verejným obstarávaním.</w:t>
      </w:r>
    </w:p>
    <w:p w14:paraId="4A089CBD" w14:textId="77777777" w:rsidR="000C7F06" w:rsidRDefault="000C7F06">
      <w:pPr>
        <w:jc w:val="both"/>
        <w:rPr>
          <w:rFonts w:cs="Arial"/>
          <w:noProof w:val="0"/>
        </w:rPr>
      </w:pPr>
    </w:p>
    <w:p w14:paraId="4771CADD" w14:textId="77777777" w:rsidR="000C7F06" w:rsidRPr="0063449B" w:rsidRDefault="000C7F06">
      <w:pPr>
        <w:jc w:val="both"/>
        <w:rPr>
          <w:rFonts w:cs="Arial"/>
          <w:noProof w:val="0"/>
        </w:rPr>
      </w:pPr>
    </w:p>
    <w:p w14:paraId="73804FB5" w14:textId="77777777" w:rsidR="00731FAB" w:rsidRPr="0063449B" w:rsidRDefault="00731FAB">
      <w:pPr>
        <w:jc w:val="center"/>
        <w:rPr>
          <w:rFonts w:cs="Arial"/>
          <w:b/>
          <w:noProof w:val="0"/>
          <w:sz w:val="24"/>
          <w:szCs w:val="30"/>
        </w:rPr>
      </w:pPr>
      <w:r w:rsidRPr="0063449B">
        <w:rPr>
          <w:rFonts w:cs="Arial"/>
          <w:b/>
          <w:bCs/>
          <w:noProof w:val="0"/>
          <w:sz w:val="24"/>
          <w:szCs w:val="28"/>
        </w:rPr>
        <w:t>Časť</w:t>
      </w:r>
      <w:r w:rsidRPr="0063449B">
        <w:rPr>
          <w:rFonts w:cs="Arial"/>
          <w:b/>
          <w:bCs/>
          <w:noProof w:val="0"/>
          <w:sz w:val="24"/>
          <w:szCs w:val="30"/>
        </w:rPr>
        <w:t xml:space="preserve"> II. Komunikácia a </w:t>
      </w:r>
      <w:r w:rsidRPr="0063449B">
        <w:rPr>
          <w:rFonts w:cs="Arial"/>
          <w:b/>
          <w:noProof w:val="0"/>
          <w:sz w:val="24"/>
          <w:szCs w:val="30"/>
        </w:rPr>
        <w:t>vysvetľovanie</w:t>
      </w:r>
    </w:p>
    <w:p w14:paraId="1C7EC147" w14:textId="77777777" w:rsidR="00731FAB" w:rsidRPr="0063449B" w:rsidRDefault="00731FAB">
      <w:pPr>
        <w:jc w:val="center"/>
        <w:rPr>
          <w:rFonts w:cs="Arial"/>
          <w:b/>
          <w:bCs/>
          <w:noProof w:val="0"/>
          <w:sz w:val="24"/>
          <w:szCs w:val="30"/>
        </w:rPr>
      </w:pPr>
    </w:p>
    <w:p w14:paraId="45C97146" w14:textId="7EC4A4AB" w:rsidR="00731FAB" w:rsidRDefault="00731FAB">
      <w:pPr>
        <w:pStyle w:val="Nadpis6"/>
        <w:numPr>
          <w:ilvl w:val="0"/>
          <w:numId w:val="1"/>
        </w:numPr>
        <w:spacing w:line="360" w:lineRule="auto"/>
        <w:rPr>
          <w:rFonts w:cs="Arial"/>
          <w:noProof w:val="0"/>
          <w:sz w:val="24"/>
          <w:szCs w:val="26"/>
        </w:rPr>
      </w:pPr>
      <w:r w:rsidRPr="0063449B">
        <w:rPr>
          <w:rFonts w:cs="Arial"/>
          <w:noProof w:val="0"/>
          <w:sz w:val="24"/>
        </w:rPr>
        <w:t xml:space="preserve"> </w:t>
      </w:r>
      <w:r w:rsidRPr="0063449B">
        <w:rPr>
          <w:rFonts w:cs="Arial"/>
          <w:noProof w:val="0"/>
          <w:sz w:val="24"/>
          <w:szCs w:val="26"/>
        </w:rPr>
        <w:t>Komunikácia medzi verejným obstarávateľom a uchádzačmi/záujemcami</w:t>
      </w:r>
    </w:p>
    <w:p w14:paraId="2DF17E0C" w14:textId="77777777" w:rsidR="002A3E04" w:rsidRDefault="002A3E04" w:rsidP="000B2F30">
      <w:pPr>
        <w:autoSpaceDE w:val="0"/>
        <w:autoSpaceDN w:val="0"/>
        <w:adjustRightInd w:val="0"/>
        <w:ind w:left="432"/>
        <w:jc w:val="both"/>
        <w:rPr>
          <w:rFonts w:eastAsia="Calibri" w:cs="Arial"/>
          <w:color w:val="FF0000"/>
          <w:szCs w:val="22"/>
        </w:rPr>
      </w:pPr>
      <w:r>
        <w:rPr>
          <w:rFonts w:eastAsia="Calibri" w:cs="Arial"/>
          <w:color w:val="FF0000"/>
          <w:szCs w:val="22"/>
        </w:rPr>
        <w:t xml:space="preserve"> </w:t>
      </w:r>
      <w:r w:rsidR="000B2F30" w:rsidRPr="000B2F30">
        <w:rPr>
          <w:rFonts w:eastAsia="Calibri" w:cs="Arial"/>
          <w:color w:val="FF0000"/>
          <w:szCs w:val="22"/>
        </w:rPr>
        <w:t xml:space="preserve">Komunikácia medzi verejným obstarávateľom a Záujemcov/Uchádzačom sa uskutočňuje </w:t>
      </w:r>
      <w:r>
        <w:rPr>
          <w:rFonts w:eastAsia="Calibri" w:cs="Arial"/>
          <w:color w:val="FF0000"/>
          <w:szCs w:val="22"/>
        </w:rPr>
        <w:t xml:space="preserve"> </w:t>
      </w:r>
    </w:p>
    <w:p w14:paraId="3ADAE7F5" w14:textId="77777777" w:rsidR="002A3E04" w:rsidRDefault="002A3E04" w:rsidP="000B2F30">
      <w:pPr>
        <w:autoSpaceDE w:val="0"/>
        <w:autoSpaceDN w:val="0"/>
        <w:adjustRightInd w:val="0"/>
        <w:ind w:left="432"/>
        <w:jc w:val="both"/>
        <w:rPr>
          <w:rFonts w:eastAsia="Calibri" w:cs="Arial"/>
          <w:color w:val="FF0000"/>
          <w:szCs w:val="22"/>
        </w:rPr>
      </w:pPr>
      <w:r>
        <w:rPr>
          <w:rFonts w:eastAsia="Calibri" w:cs="Arial"/>
          <w:color w:val="FF0000"/>
          <w:szCs w:val="22"/>
        </w:rPr>
        <w:t xml:space="preserve"> </w:t>
      </w:r>
      <w:r w:rsidR="000B2F30" w:rsidRPr="000B2F30">
        <w:rPr>
          <w:rFonts w:eastAsia="Calibri" w:cs="Arial"/>
          <w:color w:val="FF0000"/>
          <w:szCs w:val="22"/>
        </w:rPr>
        <w:t xml:space="preserve">výhradne elektronicky, prostredníctvom informačného systému elektronického verejného </w:t>
      </w:r>
    </w:p>
    <w:p w14:paraId="14AF74CF" w14:textId="77777777" w:rsidR="002A3E04" w:rsidRDefault="002A3E04" w:rsidP="000B2F30">
      <w:pPr>
        <w:autoSpaceDE w:val="0"/>
        <w:autoSpaceDN w:val="0"/>
        <w:adjustRightInd w:val="0"/>
        <w:ind w:left="432"/>
        <w:jc w:val="both"/>
        <w:rPr>
          <w:rFonts w:eastAsia="Calibri" w:cs="Arial"/>
          <w:color w:val="FF0000"/>
          <w:szCs w:val="22"/>
        </w:rPr>
      </w:pPr>
      <w:r>
        <w:rPr>
          <w:rFonts w:eastAsia="Calibri" w:cs="Arial"/>
          <w:color w:val="FF0000"/>
          <w:szCs w:val="22"/>
        </w:rPr>
        <w:t xml:space="preserve"> </w:t>
      </w:r>
      <w:r w:rsidR="000B2F30" w:rsidRPr="000B2F30">
        <w:rPr>
          <w:rFonts w:eastAsia="Calibri" w:cs="Arial"/>
          <w:color w:val="FF0000"/>
          <w:szCs w:val="22"/>
        </w:rPr>
        <w:t xml:space="preserve">obstarávania IS EVO ver. 18.00 Úradu pre verejné obstarávanie (ďalej len IS EVO) s využitím </w:t>
      </w:r>
    </w:p>
    <w:p w14:paraId="0ED2C2A8" w14:textId="2A20EF7C" w:rsidR="000B2F30" w:rsidRPr="000B2F30" w:rsidRDefault="002A3E04" w:rsidP="000B2F30">
      <w:pPr>
        <w:autoSpaceDE w:val="0"/>
        <w:autoSpaceDN w:val="0"/>
        <w:adjustRightInd w:val="0"/>
        <w:ind w:left="432"/>
        <w:jc w:val="both"/>
        <w:rPr>
          <w:rFonts w:eastAsia="Calibri" w:cs="Arial"/>
          <w:color w:val="FF0000"/>
          <w:szCs w:val="22"/>
        </w:rPr>
      </w:pPr>
      <w:r>
        <w:rPr>
          <w:rFonts w:eastAsia="Calibri" w:cs="Arial"/>
          <w:color w:val="FF0000"/>
          <w:szCs w:val="22"/>
        </w:rPr>
        <w:t xml:space="preserve"> </w:t>
      </w:r>
      <w:r w:rsidR="000B2F30" w:rsidRPr="000B2F30">
        <w:rPr>
          <w:rFonts w:eastAsia="Calibri" w:cs="Arial"/>
          <w:color w:val="FF0000"/>
          <w:szCs w:val="22"/>
        </w:rPr>
        <w:t>všetkých jeho funkcionalít.</w:t>
      </w:r>
    </w:p>
    <w:p w14:paraId="58EE1E98" w14:textId="77777777" w:rsidR="000B2F30" w:rsidRPr="000B2F30" w:rsidRDefault="000B2F30" w:rsidP="000B2F30">
      <w:pPr>
        <w:ind w:left="432"/>
      </w:pPr>
    </w:p>
    <w:p w14:paraId="5C0B51E9" w14:textId="38CC7A4A" w:rsidR="00C5730C" w:rsidRDefault="000B2F30" w:rsidP="00C5730C">
      <w:pPr>
        <w:numPr>
          <w:ilvl w:val="1"/>
          <w:numId w:val="1"/>
        </w:numPr>
        <w:spacing w:before="120"/>
        <w:jc w:val="both"/>
        <w:rPr>
          <w:rFonts w:cs="Arial"/>
        </w:rPr>
      </w:pPr>
      <w:r w:rsidRPr="000B2F30">
        <w:rPr>
          <w:rFonts w:cs="Arial"/>
        </w:rPr>
        <w:t xml:space="preserve">Poskytovanie </w:t>
      </w:r>
      <w:r w:rsidRPr="000B2F30">
        <w:rPr>
          <w:rFonts w:cs="Arial"/>
          <w:szCs w:val="20"/>
        </w:rPr>
        <w:t xml:space="preserve">vysvetlení, oznámení, odovzdávanie podkladov a dorozumievanie (ďalej len „dorozumievanie“) medzi verejným obstarávateľom a záujemcami/uchádzačmi sa uskutočňuje spôsobom a prostriedkami, ktoré zabezpečia úplnosť údajov a obsahu uvedených v </w:t>
      </w:r>
      <w:r w:rsidRPr="00F85154">
        <w:rPr>
          <w:rFonts w:cs="Arial"/>
          <w:szCs w:val="20"/>
        </w:rPr>
        <w:t>ponuke a zaručia ochranu dôverných a osobných údajov uvedených v týchto dokumentoch, resp. v súlade s § 20 ZVO</w:t>
      </w:r>
      <w:r w:rsidR="00C5730C" w:rsidRPr="00F85154">
        <w:rPr>
          <w:rFonts w:cs="Arial"/>
        </w:rPr>
        <w:t>.</w:t>
      </w:r>
    </w:p>
    <w:p w14:paraId="79E36FDF" w14:textId="10A55879" w:rsidR="00F85154" w:rsidRPr="00251D99" w:rsidRDefault="00251D99" w:rsidP="00251D99">
      <w:pPr>
        <w:numPr>
          <w:ilvl w:val="1"/>
          <w:numId w:val="1"/>
        </w:numPr>
        <w:spacing w:before="120"/>
        <w:jc w:val="both"/>
        <w:rPr>
          <w:rFonts w:cs="Arial"/>
        </w:rPr>
      </w:pPr>
      <w:r>
        <w:rPr>
          <w:rFonts w:cs="Arial"/>
        </w:rPr>
        <w:t xml:space="preserve">Dorozumievanie </w:t>
      </w:r>
      <w:r w:rsidRPr="00F85154">
        <w:rPr>
          <w:rFonts w:cs="Arial"/>
          <w:noProof w:val="0"/>
          <w:szCs w:val="22"/>
        </w:rPr>
        <w:t xml:space="preserve">medzi </w:t>
      </w:r>
      <w:r w:rsidRPr="00F85154">
        <w:rPr>
          <w:rFonts w:cs="Arial"/>
          <w:szCs w:val="22"/>
        </w:rPr>
        <w:t xml:space="preserve">verejným obstarávateľom a záujemcami/uchádzačmi sa uskutočňuje v tomto verejnom obstarávaní </w:t>
      </w:r>
      <w:r w:rsidRPr="00F85154">
        <w:rPr>
          <w:rFonts w:eastAsia="Calibri" w:cs="Arial"/>
          <w:szCs w:val="22"/>
          <w:u w:val="single"/>
          <w:lang w:eastAsia="ar-SA"/>
        </w:rPr>
        <w:t>Elektronickou formou prostredníctvom systému EVO</w:t>
      </w:r>
      <w:r w:rsidRPr="00F85154">
        <w:rPr>
          <w:rFonts w:eastAsia="Calibri" w:cs="Arial"/>
          <w:szCs w:val="22"/>
          <w:lang w:eastAsia="ar-SA"/>
        </w:rPr>
        <w:t>, ktorý zabezpečí trvalé zachytenie ich</w:t>
      </w:r>
      <w:r>
        <w:rPr>
          <w:rFonts w:eastAsia="Calibri" w:cs="Arial"/>
          <w:szCs w:val="22"/>
          <w:lang w:eastAsia="ar-SA"/>
        </w:rPr>
        <w:t xml:space="preserve"> obsahu nasledovne</w:t>
      </w:r>
      <w:r w:rsidR="00F85154" w:rsidRPr="00251D99">
        <w:rPr>
          <w:rFonts w:eastAsia="Calibri" w:cs="Arial"/>
          <w:szCs w:val="22"/>
        </w:rPr>
        <w:t>:</w:t>
      </w:r>
    </w:p>
    <w:p w14:paraId="2547AEA2" w14:textId="77777777" w:rsidR="00F85154" w:rsidRPr="00F85154" w:rsidRDefault="00F85154" w:rsidP="00F85154">
      <w:pPr>
        <w:ind w:left="574"/>
        <w:jc w:val="both"/>
        <w:rPr>
          <w:rFonts w:eastAsia="Calibri" w:cs="Arial"/>
          <w:szCs w:val="22"/>
          <w:lang w:eastAsia="ar-SA"/>
        </w:rPr>
      </w:pPr>
      <w:r w:rsidRPr="00F85154">
        <w:rPr>
          <w:rFonts w:eastAsia="Calibri" w:cs="Arial"/>
          <w:szCs w:val="22"/>
          <w:lang w:eastAsia="ar-SA"/>
        </w:rPr>
        <w:t>-</w:t>
      </w:r>
      <w:r w:rsidRPr="00F85154">
        <w:rPr>
          <w:rFonts w:eastAsia="Calibri" w:cs="Arial"/>
          <w:szCs w:val="22"/>
          <w:lang w:eastAsia="ar-SA"/>
        </w:rPr>
        <w:tab/>
        <w:t>Poskytnutie súťažných podkladov záujemcom, ktorým sa rozumie sprístupnenie súťažných   podkladov verejným obstarávateľom na portáli EVO, neobmedzený prístup k súťažným podkladom získa každý záujemca v systéme EVO bezplatne na stránke</w:t>
      </w:r>
      <w:r w:rsidRPr="00F85154">
        <w:rPr>
          <w:rFonts w:eastAsia="Calibri" w:cs="Arial"/>
          <w:color w:val="FF0000"/>
          <w:szCs w:val="22"/>
          <w:lang w:eastAsia="ar-SA"/>
        </w:rPr>
        <w:t xml:space="preserve">: </w:t>
      </w:r>
      <w:hyperlink r:id="rId9" w:history="1">
        <w:r w:rsidRPr="00F85154">
          <w:rPr>
            <w:rStyle w:val="Hypertextovprepojenie"/>
            <w:rFonts w:eastAsia="Calibri" w:cs="Arial"/>
            <w:szCs w:val="22"/>
            <w:lang w:eastAsia="ar-SA"/>
          </w:rPr>
          <w:t>www.uvo.gov.sk/vyhladavanie-</w:t>
        </w:r>
      </w:hyperlink>
      <w:r w:rsidRPr="00F85154">
        <w:rPr>
          <w:rStyle w:val="Hypertextovprepojenie"/>
          <w:rFonts w:eastAsia="Calibri" w:cs="Arial"/>
          <w:szCs w:val="22"/>
          <w:lang w:eastAsia="ar-SA"/>
        </w:rPr>
        <w:t>zakaziek/detail/č.zákazky</w:t>
      </w:r>
      <w:r w:rsidRPr="00F85154">
        <w:rPr>
          <w:rFonts w:eastAsia="Calibri" w:cs="Arial"/>
          <w:szCs w:val="22"/>
          <w:lang w:eastAsia="ar-SA"/>
        </w:rPr>
        <w:t xml:space="preserve"> z profilu verejného obstarávateľa t.j. v elektronickom úložisku zriadeného ÚVO podľa § 43 ods. 2 ZVO na:</w:t>
      </w:r>
    </w:p>
    <w:p w14:paraId="4A0330A0" w14:textId="77777777" w:rsidR="00F85154" w:rsidRPr="00F85154" w:rsidRDefault="00F85154" w:rsidP="00F85154">
      <w:pPr>
        <w:ind w:left="574"/>
        <w:jc w:val="both"/>
        <w:rPr>
          <w:rFonts w:eastAsia="Calibri" w:cs="Arial"/>
          <w:szCs w:val="22"/>
          <w:lang w:eastAsia="ar-SA"/>
        </w:rPr>
      </w:pPr>
      <w:r w:rsidRPr="00F85154">
        <w:rPr>
          <w:rFonts w:eastAsia="Calibri" w:cs="Arial"/>
          <w:szCs w:val="22"/>
          <w:lang w:eastAsia="ar-SA"/>
        </w:rPr>
        <w:t xml:space="preserve"> http://www.uvo.gov.sk/profily, verejný obstarávateľ neposkytne záujemcom súťažné podklady v listinnej podobe.</w:t>
      </w:r>
    </w:p>
    <w:p w14:paraId="776D57AB" w14:textId="77777777" w:rsidR="00F85154" w:rsidRPr="00F85154" w:rsidRDefault="00F85154" w:rsidP="00F85154">
      <w:pPr>
        <w:ind w:left="574"/>
        <w:jc w:val="both"/>
        <w:rPr>
          <w:rFonts w:eastAsia="Calibri" w:cs="Arial"/>
          <w:szCs w:val="22"/>
          <w:lang w:eastAsia="ar-SA"/>
        </w:rPr>
      </w:pPr>
      <w:r w:rsidRPr="00F85154">
        <w:rPr>
          <w:rFonts w:eastAsia="Calibri" w:cs="Arial"/>
          <w:szCs w:val="22"/>
          <w:lang w:eastAsia="ar-SA"/>
        </w:rPr>
        <w:t>-</w:t>
      </w:r>
      <w:r w:rsidRPr="00F85154">
        <w:rPr>
          <w:rFonts w:eastAsia="Calibri" w:cs="Arial"/>
          <w:szCs w:val="22"/>
          <w:lang w:eastAsia="ar-SA"/>
        </w:rPr>
        <w:tab/>
        <w:t>Zaslanie prípadných žiadostí o vysvetlenie podmienok účasti vo verejnom obstarávaní, súťažných podkladov alebo inej sprievodnej dokumentácie prostredníctvom IS EVO podľa § 48 zákona.</w:t>
      </w:r>
    </w:p>
    <w:p w14:paraId="38C92A64" w14:textId="77777777" w:rsidR="00F85154" w:rsidRPr="00F85154" w:rsidRDefault="00F85154" w:rsidP="00F85154">
      <w:pPr>
        <w:ind w:left="574"/>
        <w:jc w:val="both"/>
        <w:rPr>
          <w:rFonts w:eastAsia="Calibri" w:cs="Arial"/>
          <w:szCs w:val="22"/>
          <w:lang w:eastAsia="ar-SA"/>
        </w:rPr>
      </w:pPr>
      <w:r w:rsidRPr="00F85154">
        <w:rPr>
          <w:rFonts w:eastAsia="Calibri" w:cs="Arial"/>
          <w:szCs w:val="22"/>
          <w:lang w:eastAsia="ar-SA"/>
        </w:rPr>
        <w:t>- Poskytnutie vysvetlení podmienok účasti, súťažných podkladov alebo inej sprievodnej dokumentácie vo verejnom obstarávaní  prostredníctvom IS EVO, ktorým sa rozumie sprístupnenie vysvetlení obstarávateľom v profile verejného obstarávateľa prostredníctvom IS EVO, pokiaľ záujemcovia o vysvetlenie prostredníctvom IS EVO požiadali.</w:t>
      </w:r>
    </w:p>
    <w:p w14:paraId="186C0E21" w14:textId="77777777" w:rsidR="00F85154" w:rsidRPr="00F85154" w:rsidRDefault="00F85154" w:rsidP="00F85154">
      <w:pPr>
        <w:ind w:left="574"/>
        <w:jc w:val="both"/>
        <w:rPr>
          <w:rFonts w:eastAsia="Calibri" w:cs="Arial"/>
          <w:szCs w:val="22"/>
          <w:lang w:eastAsia="ar-SA"/>
        </w:rPr>
      </w:pPr>
      <w:r w:rsidRPr="00F85154">
        <w:rPr>
          <w:rFonts w:eastAsia="Calibri" w:cs="Arial"/>
          <w:szCs w:val="22"/>
          <w:lang w:eastAsia="ar-SA"/>
        </w:rPr>
        <w:t>- Doplnenie informácií uvedených v týchto SP alebo inej sprievodnej dokumentácii, resp. zmena týchto SP, ktoré zverejnil verejný obstarávateľ prostredníctvom IS EVO v profile verejného obstarávateľa, ak je to nevyhnutné.</w:t>
      </w:r>
    </w:p>
    <w:p w14:paraId="0466CCA0" w14:textId="77777777" w:rsidR="00F85154" w:rsidRPr="00F85154" w:rsidRDefault="00F85154" w:rsidP="00F85154">
      <w:pPr>
        <w:ind w:left="574"/>
        <w:jc w:val="both"/>
        <w:rPr>
          <w:rFonts w:eastAsia="Calibri" w:cs="Arial"/>
          <w:szCs w:val="22"/>
          <w:lang w:eastAsia="ar-SA"/>
        </w:rPr>
      </w:pPr>
      <w:r w:rsidRPr="00F85154">
        <w:rPr>
          <w:rFonts w:eastAsia="Calibri" w:cs="Arial"/>
          <w:szCs w:val="22"/>
          <w:lang w:eastAsia="ar-SA"/>
        </w:rPr>
        <w:t>- Vykonania nápravy v oznámení o vyhlásení verejného obstarávania, v týchto SP a ich prílohách poskytnutých verejným obstarávateľom, ak bola verejnému obstarávateľovi doručená žiadosť' o nápravu podľa § 164 ods. 1 ZVO a ak verejný obstarávateľ žiadosti o nápravu vyhovel.</w:t>
      </w:r>
    </w:p>
    <w:p w14:paraId="76C4D849" w14:textId="77777777" w:rsidR="00F85154" w:rsidRPr="00F85154" w:rsidRDefault="00F85154" w:rsidP="00F85154">
      <w:pPr>
        <w:ind w:left="574"/>
        <w:jc w:val="both"/>
        <w:rPr>
          <w:rFonts w:eastAsia="Calibri" w:cs="Arial"/>
          <w:szCs w:val="22"/>
          <w:lang w:eastAsia="ar-SA"/>
        </w:rPr>
      </w:pPr>
      <w:r w:rsidRPr="00F85154">
        <w:rPr>
          <w:rFonts w:eastAsia="Calibri" w:cs="Arial"/>
          <w:szCs w:val="22"/>
          <w:lang w:eastAsia="ar-SA"/>
        </w:rPr>
        <w:t>- Predkladanie ponúk uchádzačmi podľa požiadaviek verejného obstarávateľa, stanovených v Oznámení o vyhlásení verejného obstarávania a v týchto SP; uchádzač predloží doklady preukazujúce splnenie podmienok účasti elektronickým spôsobom prostredníctvom IS EVO ako naskenované doklady alebo ako Jednotný európsky dokument, ktorým môže uchádzač nahradiť doklady na preukázanie splnenia podmienok účasti.</w:t>
      </w:r>
    </w:p>
    <w:p w14:paraId="78AA5144" w14:textId="77777777" w:rsidR="00F85154" w:rsidRPr="00F85154" w:rsidRDefault="00F85154" w:rsidP="00F85154">
      <w:pPr>
        <w:ind w:left="574"/>
        <w:jc w:val="both"/>
        <w:rPr>
          <w:rFonts w:eastAsia="Calibri" w:cs="Arial"/>
          <w:szCs w:val="22"/>
          <w:lang w:eastAsia="ar-SA"/>
        </w:rPr>
      </w:pPr>
      <w:r w:rsidRPr="00F85154">
        <w:rPr>
          <w:rFonts w:eastAsia="Calibri" w:cs="Arial"/>
          <w:szCs w:val="22"/>
          <w:lang w:eastAsia="ar-SA"/>
        </w:rPr>
        <w:t>-  Otváranie ponúk prostredníctvom IS EVO.</w:t>
      </w:r>
    </w:p>
    <w:p w14:paraId="38FC9B82" w14:textId="77777777" w:rsidR="00F85154" w:rsidRPr="00F85154" w:rsidRDefault="00F85154" w:rsidP="00F85154">
      <w:pPr>
        <w:ind w:left="574"/>
        <w:jc w:val="both"/>
        <w:rPr>
          <w:rFonts w:eastAsia="Calibri" w:cs="Arial"/>
          <w:szCs w:val="22"/>
          <w:lang w:eastAsia="ar-SA"/>
        </w:rPr>
      </w:pPr>
      <w:r w:rsidRPr="00F85154">
        <w:rPr>
          <w:rFonts w:eastAsia="Calibri" w:cs="Arial"/>
          <w:szCs w:val="22"/>
          <w:lang w:eastAsia="ar-SA"/>
        </w:rPr>
        <w:t>- Odoslanie zápisnice z otvárania ponúk – uplatňuje sa len v prípade ak verejný obstarávateľ nestanovuje vyhodnotenie ponúk podľa § 54.</w:t>
      </w:r>
    </w:p>
    <w:p w14:paraId="4DE6A32A" w14:textId="77777777" w:rsidR="00F85154" w:rsidRPr="00F85154" w:rsidRDefault="00F85154" w:rsidP="00F85154">
      <w:pPr>
        <w:ind w:left="574"/>
        <w:jc w:val="both"/>
        <w:rPr>
          <w:rFonts w:eastAsia="Calibri" w:cs="Arial"/>
          <w:szCs w:val="22"/>
          <w:lang w:eastAsia="ar-SA"/>
        </w:rPr>
      </w:pPr>
      <w:r w:rsidRPr="00F85154">
        <w:rPr>
          <w:rFonts w:eastAsia="Calibri" w:cs="Arial"/>
          <w:szCs w:val="22"/>
          <w:lang w:eastAsia="ar-SA"/>
        </w:rPr>
        <w:t>- Odoslanie žiadosti o doplnenie alebo vysvetlenie predložených dokladov alebo jednotného európskeho dokumentu, ktorými uchádzač preukázal splnenie podmienok účasti vo verejnom obstarávaní a doručenie jeho vysvetlenia a doplnenia predložených dokladov alebo jednotného európskeho dokumentu.</w:t>
      </w:r>
    </w:p>
    <w:p w14:paraId="240E7367" w14:textId="77777777" w:rsidR="00F85154" w:rsidRPr="00F85154" w:rsidRDefault="00F85154" w:rsidP="00F85154">
      <w:pPr>
        <w:ind w:left="574"/>
        <w:jc w:val="both"/>
        <w:rPr>
          <w:rFonts w:eastAsia="Calibri" w:cs="Arial"/>
          <w:szCs w:val="22"/>
          <w:lang w:eastAsia="ar-SA"/>
        </w:rPr>
      </w:pPr>
      <w:r w:rsidRPr="00F85154">
        <w:rPr>
          <w:rFonts w:eastAsia="Calibri" w:cs="Arial"/>
          <w:szCs w:val="22"/>
          <w:lang w:eastAsia="ar-SA"/>
        </w:rPr>
        <w:t>-  Odoslanie žiadosti o vysvetlenie ponuky alebo mimoriadne nízkej ponuky v rámci vyhodnocovania ponúk, doručenie alebo doplnenie predložených dokladov alebo vysvetlenia ponuky alebo mimoriadne nízkej ponuky v rámci vyhodnocovania ponúk.</w:t>
      </w:r>
    </w:p>
    <w:p w14:paraId="596DF488" w14:textId="77777777" w:rsidR="00F85154" w:rsidRPr="00F85154" w:rsidRDefault="00F85154" w:rsidP="00F85154">
      <w:pPr>
        <w:ind w:left="574"/>
        <w:jc w:val="both"/>
        <w:rPr>
          <w:rFonts w:eastAsia="Calibri" w:cs="Arial"/>
          <w:szCs w:val="22"/>
          <w:lang w:eastAsia="ar-SA"/>
        </w:rPr>
      </w:pPr>
      <w:r w:rsidRPr="00F85154">
        <w:rPr>
          <w:rFonts w:eastAsia="Calibri" w:cs="Arial"/>
          <w:szCs w:val="22"/>
          <w:lang w:eastAsia="ar-SA"/>
        </w:rPr>
        <w:t>- Vyzvy na účasť v elektronickej aukcii podľa § 54 ods.7 ZVO – ak sa v procese verejného obstarávania uplatňuje e-aukcia.</w:t>
      </w:r>
    </w:p>
    <w:p w14:paraId="6A4AF57F" w14:textId="77777777" w:rsidR="00F85154" w:rsidRPr="00F85154" w:rsidRDefault="00F85154" w:rsidP="00F85154">
      <w:pPr>
        <w:ind w:left="574"/>
        <w:jc w:val="both"/>
        <w:rPr>
          <w:rFonts w:eastAsia="Calibri" w:cs="Arial"/>
          <w:szCs w:val="22"/>
          <w:lang w:eastAsia="ar-SA"/>
        </w:rPr>
      </w:pPr>
      <w:r w:rsidRPr="00F85154">
        <w:rPr>
          <w:rFonts w:eastAsia="Calibri" w:cs="Arial"/>
          <w:szCs w:val="22"/>
          <w:lang w:eastAsia="ar-SA"/>
        </w:rPr>
        <w:t>-  Zaslanie oznámenia o zrušení verejného obstarávania v prípade ak verejný obstarávateľ rozhodol v súlade s § 57 ZVO o zrušení postupu zadávania zákazky,</w:t>
      </w:r>
    </w:p>
    <w:p w14:paraId="58B8FF26" w14:textId="77777777" w:rsidR="00F85154" w:rsidRPr="00F85154" w:rsidRDefault="00F85154" w:rsidP="00F85154">
      <w:pPr>
        <w:ind w:left="574"/>
        <w:jc w:val="both"/>
        <w:rPr>
          <w:rFonts w:eastAsia="Calibri" w:cs="Arial"/>
          <w:szCs w:val="22"/>
          <w:lang w:eastAsia="ar-SA"/>
        </w:rPr>
      </w:pPr>
      <w:r w:rsidRPr="00F85154">
        <w:rPr>
          <w:rFonts w:eastAsia="Calibri" w:cs="Arial"/>
          <w:szCs w:val="22"/>
          <w:lang w:eastAsia="ar-SA"/>
        </w:rPr>
        <w:t>-  Odoslanie informácie o výsledku vyhodnotenia ponúk.</w:t>
      </w:r>
    </w:p>
    <w:p w14:paraId="2086D594" w14:textId="77777777" w:rsidR="009B08E6" w:rsidRPr="009B08E6" w:rsidRDefault="00F85154" w:rsidP="009B08E6">
      <w:pPr>
        <w:ind w:left="574"/>
        <w:jc w:val="both"/>
        <w:rPr>
          <w:rFonts w:eastAsia="Calibri" w:cs="Arial"/>
          <w:szCs w:val="22"/>
          <w:lang w:eastAsia="ar-SA"/>
        </w:rPr>
      </w:pPr>
      <w:r w:rsidRPr="00F85154">
        <w:rPr>
          <w:rFonts w:eastAsia="Calibri" w:cs="Arial"/>
          <w:szCs w:val="22"/>
          <w:lang w:eastAsia="ar-SA"/>
        </w:rPr>
        <w:t xml:space="preserve">- Odoslanie informácie o vylúčení uchádzača z procesu verejného obstarávania ak nastanú </w:t>
      </w:r>
      <w:r w:rsidRPr="009B08E6">
        <w:rPr>
          <w:rFonts w:eastAsia="Calibri" w:cs="Arial"/>
          <w:szCs w:val="22"/>
          <w:lang w:eastAsia="ar-SA"/>
        </w:rPr>
        <w:t>okolnosti podľa § 40 ods. 6 a ods. 7 ZVO alebo v prípade vylúčenia ponuky uchádzača podľa § 53 ods. 5 ZVO.</w:t>
      </w:r>
    </w:p>
    <w:p w14:paraId="39523C6C" w14:textId="336F1838" w:rsidR="00C5730C" w:rsidRPr="00F12657" w:rsidRDefault="00F85154" w:rsidP="009B08E6">
      <w:pPr>
        <w:ind w:left="574"/>
        <w:jc w:val="both"/>
        <w:rPr>
          <w:rFonts w:eastAsia="Calibri" w:cs="Arial"/>
          <w:szCs w:val="22"/>
          <w:lang w:eastAsia="ar-SA"/>
        </w:rPr>
      </w:pPr>
      <w:r w:rsidRPr="009B08E6">
        <w:rPr>
          <w:rFonts w:eastAsia="Calibri" w:cs="Arial"/>
          <w:szCs w:val="22"/>
          <w:lang w:eastAsia="ar-SA"/>
        </w:rPr>
        <w:t>-</w:t>
      </w:r>
      <w:r w:rsidRPr="00F12657">
        <w:rPr>
          <w:rFonts w:eastAsia="Calibri" w:cs="Arial"/>
          <w:szCs w:val="22"/>
          <w:lang w:eastAsia="ar-SA"/>
        </w:rPr>
        <w:tab/>
        <w:t>V prípade uplatnenia revízneho postupu - námietky uchádzač postupuje podľa § 170 ods. 8 písm. a) a b)  ZVO.</w:t>
      </w:r>
    </w:p>
    <w:p w14:paraId="4800E64C" w14:textId="658FD629" w:rsidR="00F12657" w:rsidRPr="00F12657" w:rsidRDefault="00F12657" w:rsidP="009B08E6">
      <w:pPr>
        <w:ind w:left="574"/>
        <w:jc w:val="both"/>
        <w:rPr>
          <w:rFonts w:eastAsia="Calibri" w:cs="Arial"/>
          <w:szCs w:val="22"/>
          <w:lang w:eastAsia="ar-SA"/>
        </w:rPr>
      </w:pPr>
    </w:p>
    <w:p w14:paraId="6B02D6B1" w14:textId="4CFB0E4C" w:rsidR="009957EA" w:rsidRPr="009B5D0B" w:rsidRDefault="00F12657" w:rsidP="002E2D22">
      <w:pPr>
        <w:numPr>
          <w:ilvl w:val="1"/>
          <w:numId w:val="1"/>
        </w:numPr>
        <w:spacing w:before="120"/>
        <w:jc w:val="both"/>
        <w:rPr>
          <w:rFonts w:cs="Arial"/>
          <w:b/>
          <w:bCs/>
          <w:color w:val="FF0000"/>
          <w:szCs w:val="22"/>
        </w:rPr>
      </w:pPr>
      <w:r w:rsidRPr="009B5D0B">
        <w:rPr>
          <w:rFonts w:cs="Arial"/>
          <w:color w:val="000000"/>
          <w:szCs w:val="20"/>
        </w:rPr>
        <w:t xml:space="preserve">Pre účasť </w:t>
      </w:r>
      <w:r w:rsidRPr="009B5D0B">
        <w:rPr>
          <w:rFonts w:cs="Arial"/>
          <w:szCs w:val="20"/>
        </w:rPr>
        <w:t>na elektronickom verejnom obstarávaní, resp. komunikáciu v</w:t>
      </w:r>
      <w:r w:rsidR="00C50768">
        <w:rPr>
          <w:rFonts w:cs="Arial"/>
          <w:szCs w:val="20"/>
        </w:rPr>
        <w:t xml:space="preserve"> informačnom </w:t>
      </w:r>
      <w:r w:rsidRPr="009B5D0B">
        <w:rPr>
          <w:rFonts w:cs="Arial"/>
          <w:szCs w:val="20"/>
        </w:rPr>
        <w:t>systéme EVO</w:t>
      </w:r>
      <w:r w:rsidR="00C50768">
        <w:rPr>
          <w:rFonts w:cs="Arial"/>
          <w:szCs w:val="20"/>
        </w:rPr>
        <w:t xml:space="preserve"> (IS EVO)</w:t>
      </w:r>
      <w:r w:rsidRPr="009B5D0B">
        <w:rPr>
          <w:rFonts w:cs="Arial"/>
          <w:szCs w:val="20"/>
        </w:rPr>
        <w:t xml:space="preserve"> a pre elektronické predkladanie ponuky prostredníctvom </w:t>
      </w:r>
      <w:r w:rsidR="009B5D0B">
        <w:rPr>
          <w:rFonts w:cs="Arial"/>
          <w:szCs w:val="20"/>
        </w:rPr>
        <w:t xml:space="preserve">IS EVO </w:t>
      </w:r>
      <w:r w:rsidRPr="009B5D0B">
        <w:rPr>
          <w:rFonts w:cs="Arial"/>
          <w:szCs w:val="20"/>
        </w:rPr>
        <w:t xml:space="preserve">je potrebné postupovať v súlade s informáciami uvedenými na stránke, </w:t>
      </w:r>
      <w:hyperlink r:id="rId10" w:history="1">
        <w:r w:rsidR="001D0598" w:rsidRPr="009B5D0B">
          <w:rPr>
            <w:rStyle w:val="Hypertextovprepojenie"/>
            <w:rFonts w:cs="Arial"/>
            <w:b/>
            <w:bCs/>
            <w:szCs w:val="22"/>
          </w:rPr>
          <w:t>https://eplatforma.vlada.gov.sk/dokumentacia/?csrt=8513663881064391291</w:t>
        </w:r>
      </w:hyperlink>
      <w:r w:rsidR="009B5D0B">
        <w:rPr>
          <w:rFonts w:cs="Arial"/>
          <w:b/>
          <w:bCs/>
          <w:color w:val="FF0000"/>
          <w:szCs w:val="22"/>
        </w:rPr>
        <w:t xml:space="preserve"> – DOKUMENTÁCIA K IS EVO – Príručky – Záujemca/uchádzač!</w:t>
      </w:r>
    </w:p>
    <w:p w14:paraId="2C4A743D" w14:textId="77777777" w:rsidR="00371E7B" w:rsidRPr="009957EA" w:rsidRDefault="00F12657" w:rsidP="00371E7B">
      <w:pPr>
        <w:spacing w:before="120"/>
        <w:ind w:left="576"/>
        <w:jc w:val="both"/>
        <w:rPr>
          <w:rFonts w:eastAsia="Calibri" w:cs="Arial"/>
          <w:b/>
          <w:bCs/>
          <w:color w:val="FF0000"/>
          <w:szCs w:val="22"/>
        </w:rPr>
      </w:pPr>
      <w:r w:rsidRPr="009957EA">
        <w:rPr>
          <w:rFonts w:cs="Arial"/>
          <w:b/>
          <w:bCs/>
          <w:color w:val="FF0000"/>
          <w:szCs w:val="22"/>
        </w:rPr>
        <w:t xml:space="preserve">Pre podanie ponuky </w:t>
      </w:r>
      <w:r w:rsidRPr="009957EA">
        <w:rPr>
          <w:rFonts w:eastAsia="Calibri" w:cs="Arial"/>
          <w:b/>
          <w:bCs/>
          <w:color w:val="FF0000"/>
          <w:szCs w:val="22"/>
        </w:rPr>
        <w:t>IS EVO je potrebné, aby záujemca bol už registrovaný</w:t>
      </w:r>
      <w:r w:rsidR="00371E7B" w:rsidRPr="009957EA">
        <w:rPr>
          <w:rFonts w:eastAsia="Calibri" w:cs="Arial"/>
          <w:b/>
          <w:bCs/>
          <w:color w:val="FF0000"/>
          <w:szCs w:val="22"/>
        </w:rPr>
        <w:t>.</w:t>
      </w:r>
      <w:r w:rsidRPr="009957EA">
        <w:rPr>
          <w:rFonts w:eastAsia="Calibri" w:cs="Arial"/>
          <w:b/>
          <w:bCs/>
          <w:color w:val="FF0000"/>
          <w:szCs w:val="22"/>
        </w:rPr>
        <w:t xml:space="preserve"> </w:t>
      </w:r>
    </w:p>
    <w:p w14:paraId="33210C61" w14:textId="7ADA85C3" w:rsidR="00C5730C" w:rsidRPr="0061246B" w:rsidRDefault="00F12657" w:rsidP="00371E7B">
      <w:pPr>
        <w:spacing w:before="120"/>
        <w:ind w:left="576"/>
        <w:jc w:val="both"/>
        <w:rPr>
          <w:rFonts w:cs="Arial"/>
          <w:szCs w:val="22"/>
        </w:rPr>
      </w:pPr>
      <w:r w:rsidRPr="00F12657">
        <w:rPr>
          <w:szCs w:val="22"/>
        </w:rPr>
        <w:t xml:space="preserve">Plynutie lehôt </w:t>
      </w:r>
      <w:r w:rsidRPr="00F12657">
        <w:rPr>
          <w:rFonts w:ascii="Franklin Gothic Book" w:hAnsi="Franklin Gothic Book"/>
          <w:szCs w:val="20"/>
        </w:rPr>
        <w:t>v prípade elektronickej komunikácie je odo dňa odoslania/doručenia správy. Pod pojmom „doručenie“ sa myslí, kedy bola správa doručená uchádzačovi do systému EVO a nie kedy si ju uchádzač prečítal. Dôležité pri elektronickej komunikácii v IS EVO: Pri elektronickej komunikácii v IS EVO sa považuje elektronická správa/informácia/oznámenie/písomnosť/žiadosť</w:t>
      </w:r>
      <w:r w:rsidRPr="00A2564E">
        <w:rPr>
          <w:rFonts w:ascii="Franklin Gothic Book" w:hAnsi="Franklin Gothic Book"/>
          <w:szCs w:val="20"/>
        </w:rPr>
        <w:t xml:space="preserve"> o vysvetlenie (ďalej len „informácia“) za doručenú v okamihu jej odoslania verejným obstarávateľom v IS EVO. Odoslaním dochádza automaticky k doručeniu informácie </w:t>
      </w:r>
      <w:r w:rsidRPr="0061246B">
        <w:rPr>
          <w:rFonts w:cs="Arial"/>
          <w:szCs w:val="22"/>
        </w:rPr>
        <w:t>záujemcovi/uchádzačovi na jeho používateľské konto. Doručenie informácie IS EVO vykonáva automaticky v danom okamihu odoslania, pričom IS EVO automaticky zasiela/generuje príjemcovi notifikačný email o doručení informácie, čo je zaznamenané aj v auditnom zázname IS EVO</w:t>
      </w:r>
      <w:r w:rsidR="00C5730C" w:rsidRPr="0061246B">
        <w:rPr>
          <w:rFonts w:cs="Arial"/>
          <w:szCs w:val="22"/>
        </w:rPr>
        <w:t xml:space="preserve">. </w:t>
      </w:r>
    </w:p>
    <w:p w14:paraId="15E4C6DF" w14:textId="0985162B" w:rsidR="00C5730C" w:rsidRPr="00F40FEB" w:rsidRDefault="00C5730C" w:rsidP="00C5730C">
      <w:pPr>
        <w:numPr>
          <w:ilvl w:val="1"/>
          <w:numId w:val="1"/>
        </w:numPr>
        <w:spacing w:before="120"/>
        <w:jc w:val="both"/>
        <w:rPr>
          <w:rFonts w:cs="Arial"/>
          <w:szCs w:val="22"/>
        </w:rPr>
      </w:pPr>
      <w:r w:rsidRPr="0061246B">
        <w:rPr>
          <w:rFonts w:cs="Arial"/>
          <w:szCs w:val="22"/>
        </w:rPr>
        <w:t>V</w:t>
      </w:r>
      <w:r w:rsidR="0061246B" w:rsidRPr="0061246B">
        <w:rPr>
          <w:rFonts w:cs="Arial"/>
          <w:szCs w:val="22"/>
        </w:rPr>
        <w:t xml:space="preserve">erejný </w:t>
      </w:r>
      <w:r w:rsidRPr="0061246B">
        <w:rPr>
          <w:rFonts w:cs="Arial"/>
          <w:szCs w:val="22"/>
        </w:rPr>
        <w:t xml:space="preserve"> </w:t>
      </w:r>
      <w:r w:rsidR="0061246B" w:rsidRPr="0061246B">
        <w:rPr>
          <w:rFonts w:eastAsia="Calibri" w:cs="Arial"/>
          <w:szCs w:val="22"/>
          <w:lang w:eastAsia="ar-SA"/>
        </w:rPr>
        <w:t xml:space="preserve">obstarávateľ upozorňuje záujemcov, resp. </w:t>
      </w:r>
      <w:r w:rsidR="0061246B" w:rsidRPr="00F40FEB">
        <w:rPr>
          <w:rFonts w:eastAsia="Calibri" w:cs="Arial"/>
          <w:szCs w:val="22"/>
          <w:lang w:eastAsia="ar-SA"/>
        </w:rPr>
        <w:t>uchádzačov, aby dôsledne kontrolovali svoje používateľské konto zriadené v IS EVO počas celého procesu verejného obstarávania z dôvodu doručovania informácii zo strany verejného obstarávateľa</w:t>
      </w:r>
      <w:r w:rsidRPr="00F40FEB">
        <w:rPr>
          <w:rFonts w:cs="Arial"/>
          <w:szCs w:val="22"/>
        </w:rPr>
        <w:t>.</w:t>
      </w:r>
    </w:p>
    <w:p w14:paraId="04AE267E" w14:textId="0C9A3A8D" w:rsidR="00C5730C" w:rsidRPr="00F40FEB" w:rsidRDefault="00C5730C" w:rsidP="00C5730C">
      <w:pPr>
        <w:pStyle w:val="Odsekzoznamu"/>
        <w:numPr>
          <w:ilvl w:val="1"/>
          <w:numId w:val="1"/>
        </w:numPr>
        <w:spacing w:before="120" w:after="120"/>
        <w:ind w:left="578" w:hanging="578"/>
        <w:contextualSpacing/>
        <w:jc w:val="both"/>
        <w:rPr>
          <w:rFonts w:cs="Arial"/>
          <w:noProof w:val="0"/>
          <w:szCs w:val="22"/>
        </w:rPr>
      </w:pPr>
      <w:r w:rsidRPr="00F40FEB">
        <w:rPr>
          <w:rFonts w:cs="Arial"/>
          <w:noProof w:val="0"/>
          <w:szCs w:val="22"/>
        </w:rPr>
        <w:t>V</w:t>
      </w:r>
      <w:r w:rsidR="00F40FEB" w:rsidRPr="00F40FEB">
        <w:rPr>
          <w:rFonts w:cs="Arial"/>
          <w:noProof w:val="0"/>
          <w:szCs w:val="22"/>
        </w:rPr>
        <w:t xml:space="preserve">erejný </w:t>
      </w:r>
      <w:r w:rsidRPr="00F40FEB">
        <w:rPr>
          <w:rFonts w:cs="Arial"/>
          <w:noProof w:val="0"/>
          <w:szCs w:val="22"/>
        </w:rPr>
        <w:t xml:space="preserve"> </w:t>
      </w:r>
      <w:r w:rsidR="00F40FEB" w:rsidRPr="00F40FEB">
        <w:rPr>
          <w:rFonts w:eastAsia="Calibri" w:cs="Arial"/>
          <w:szCs w:val="22"/>
          <w:lang w:eastAsia="ar-SA"/>
        </w:rPr>
        <w:t>obstarávateľ upozorňuje záujemcov, resp. uchádzačov, aby si nastavili svoj počítač (technické vybavenie) a aplikáciu pre prácu s elektronickou poštou tak, aby notifikačné e-maily zasielané IS EVO neboli kvalifikované ako „spam“ a neboli presmerované do nevyžiadanej pošty, resp. aby si záujemcovia, resp. uchádzači overovali doručenú poštu aj v priečinku nevyžiadanej</w:t>
      </w:r>
      <w:r w:rsidRPr="00F40FEB">
        <w:rPr>
          <w:rFonts w:cs="Arial"/>
          <w:noProof w:val="0"/>
          <w:szCs w:val="22"/>
        </w:rPr>
        <w:t>.</w:t>
      </w:r>
    </w:p>
    <w:p w14:paraId="28075C35" w14:textId="77777777" w:rsidR="00C5730C" w:rsidRPr="00F40FEB" w:rsidRDefault="00C5730C" w:rsidP="00C5730C">
      <w:pPr>
        <w:pStyle w:val="Odsekzoznamu"/>
        <w:spacing w:before="120" w:after="120"/>
        <w:ind w:left="578"/>
        <w:contextualSpacing/>
        <w:jc w:val="both"/>
        <w:rPr>
          <w:rFonts w:cs="Arial"/>
          <w:noProof w:val="0"/>
          <w:sz w:val="12"/>
          <w:szCs w:val="22"/>
        </w:rPr>
      </w:pPr>
    </w:p>
    <w:p w14:paraId="3D692C14" w14:textId="1C4F0E27" w:rsidR="00C5730C" w:rsidRPr="00AD518D" w:rsidRDefault="00F40FEB" w:rsidP="00C5730C">
      <w:pPr>
        <w:pStyle w:val="Odsekzoznamu"/>
        <w:numPr>
          <w:ilvl w:val="1"/>
          <w:numId w:val="1"/>
        </w:numPr>
        <w:spacing w:before="120" w:after="120"/>
        <w:ind w:left="578" w:hanging="578"/>
        <w:contextualSpacing/>
        <w:jc w:val="both"/>
        <w:rPr>
          <w:rStyle w:val="Hypertextovprepojenie"/>
          <w:rFonts w:cs="Arial"/>
          <w:noProof w:val="0"/>
          <w:color w:val="auto"/>
          <w:szCs w:val="22"/>
          <w:u w:val="none"/>
        </w:rPr>
      </w:pPr>
      <w:r w:rsidRPr="00F40FEB">
        <w:rPr>
          <w:rFonts w:cs="Arial"/>
          <w:noProof w:val="0"/>
        </w:rPr>
        <w:t xml:space="preserve">Verejný obstarávateľ upozorňuje </w:t>
      </w:r>
      <w:r w:rsidRPr="00F40FEB">
        <w:rPr>
          <w:rFonts w:cs="Arial"/>
          <w:szCs w:val="20"/>
        </w:rPr>
        <w:t xml:space="preserve">všetkých používateľov IS EVO, aby všetky otázky týkajúce sa používania IS EVO posielali na adresu </w:t>
      </w:r>
      <w:hyperlink r:id="rId11" w:history="1">
        <w:r w:rsidRPr="00F40FEB">
          <w:rPr>
            <w:rStyle w:val="Hypertextovprepojenie"/>
            <w:rFonts w:cs="Arial"/>
            <w:szCs w:val="20"/>
          </w:rPr>
          <w:t>eplatforma@vlada.gov.sk</w:t>
        </w:r>
      </w:hyperlink>
      <w:r w:rsidRPr="00F40FEB">
        <w:rPr>
          <w:rFonts w:cs="Arial"/>
          <w:color w:val="00B0F0"/>
          <w:szCs w:val="20"/>
        </w:rPr>
        <w:t xml:space="preserve"> </w:t>
      </w:r>
      <w:r w:rsidRPr="00F40FEB">
        <w:rPr>
          <w:rFonts w:cs="Arial"/>
          <w:szCs w:val="20"/>
        </w:rPr>
        <w:t xml:space="preserve"> alebo kontaktovali pracovníkov telefonicky na </w:t>
      </w:r>
      <w:r w:rsidRPr="00AD518D">
        <w:rPr>
          <w:rFonts w:cs="Arial"/>
          <w:szCs w:val="20"/>
        </w:rPr>
        <w:t>čísle +421 2 209 25 100. Informačný systém Elektronického verejného obstarávania (EVO), prostredníctvom ktorého sa uskutočňuje elektronická komunikácia a výmena informácií vo verejnom obstarávaní, prechádza k 31.03.2022 do správy Úradu vlády Slovenskej</w:t>
      </w:r>
      <w:r w:rsidRPr="00AD518D">
        <w:rPr>
          <w:rFonts w:cs="Arial"/>
          <w:noProof w:val="0"/>
        </w:rPr>
        <w:t xml:space="preserve"> republiky.</w:t>
      </w:r>
    </w:p>
    <w:p w14:paraId="06CCD868" w14:textId="77777777" w:rsidR="00C5730C" w:rsidRPr="00AD518D" w:rsidRDefault="00C5730C" w:rsidP="00C5730C">
      <w:pPr>
        <w:pStyle w:val="Odsekzoznamu"/>
        <w:ind w:left="0"/>
        <w:rPr>
          <w:rStyle w:val="Hypertextovprepojenie"/>
          <w:rFonts w:cs="Arial"/>
          <w:noProof w:val="0"/>
          <w:color w:val="auto"/>
          <w:sz w:val="2"/>
          <w:szCs w:val="22"/>
          <w:u w:val="none"/>
        </w:rPr>
      </w:pPr>
    </w:p>
    <w:p w14:paraId="3354257D" w14:textId="7552F621" w:rsidR="00DB494C" w:rsidRPr="002876FA" w:rsidRDefault="00AD518D" w:rsidP="00AD518D">
      <w:pPr>
        <w:pStyle w:val="Odsekzoznamu"/>
        <w:numPr>
          <w:ilvl w:val="1"/>
          <w:numId w:val="1"/>
        </w:numPr>
        <w:spacing w:before="120" w:after="120"/>
        <w:ind w:left="578" w:hanging="578"/>
        <w:jc w:val="both"/>
        <w:rPr>
          <w:rFonts w:cs="Arial"/>
          <w:szCs w:val="22"/>
        </w:rPr>
      </w:pPr>
      <w:r w:rsidRPr="00AD518D">
        <w:rPr>
          <w:rFonts w:cs="Arial"/>
        </w:rPr>
        <w:t xml:space="preserve">UPOZORNENIE: </w:t>
      </w:r>
      <w:r w:rsidRPr="00AD518D">
        <w:rPr>
          <w:rFonts w:cs="Arial"/>
          <w:szCs w:val="20"/>
        </w:rPr>
        <w:t xml:space="preserve">Informačný systém Elektronická platforma verejného obstarávania (EPVO alebo aj ePlatforma) poskytuje verejným obstarávateľom, obstarávateľom, uchádzačom a záujemcom aplikačné programové vybavenie na výkon a realizáciu procesov verejného obstarávania a všetkých jeho fáz elektronicky. EPVO vzniklo na základe zákona č. 395/2021 Z.z., ktorým sa mení a dopĺňa zákon č. 343/2015 Z. z. o verejnom obstarávaní a o zmene a doplnení niektorých zákonov v znení neskorších predpisov a ktorým sa menia a dopĺňajú niektoré zákony, a to využitím funkcionalít existujúcich informačných systémov, ktoré boli v správe Úradu pre verejné obstarávanie (IS EVO) a </w:t>
      </w:r>
      <w:r w:rsidRPr="002876FA">
        <w:rPr>
          <w:rFonts w:cs="Arial"/>
          <w:szCs w:val="20"/>
        </w:rPr>
        <w:t xml:space="preserve">Ministerstva vnútra SR (Elektronické trhovisko), pričom ich správcovstvo od 31.3.2022 prešlo na </w:t>
      </w:r>
      <w:r w:rsidRPr="002876FA">
        <w:rPr>
          <w:rFonts w:cs="Arial"/>
          <w:szCs w:val="22"/>
        </w:rPr>
        <w:t>Úrad vlády SR.</w:t>
      </w:r>
    </w:p>
    <w:p w14:paraId="6C566D79" w14:textId="6F0BF82A" w:rsidR="00731FAB" w:rsidRPr="002876FA" w:rsidRDefault="00731FAB">
      <w:pPr>
        <w:numPr>
          <w:ilvl w:val="0"/>
          <w:numId w:val="1"/>
        </w:numPr>
        <w:spacing w:line="360" w:lineRule="auto"/>
        <w:jc w:val="both"/>
        <w:rPr>
          <w:rFonts w:cs="Arial"/>
          <w:b/>
          <w:bCs/>
          <w:noProof w:val="0"/>
          <w:szCs w:val="22"/>
        </w:rPr>
      </w:pPr>
      <w:r w:rsidRPr="002876FA">
        <w:rPr>
          <w:rFonts w:cs="Arial"/>
          <w:b/>
          <w:bCs/>
          <w:noProof w:val="0"/>
          <w:szCs w:val="22"/>
        </w:rPr>
        <w:t xml:space="preserve"> Vysvet</w:t>
      </w:r>
      <w:r w:rsidR="002876FA">
        <w:rPr>
          <w:rFonts w:cs="Arial"/>
          <w:b/>
          <w:bCs/>
          <w:noProof w:val="0"/>
          <w:szCs w:val="22"/>
        </w:rPr>
        <w:t>ľovanie a doplnenie súťažných podkladov</w:t>
      </w:r>
    </w:p>
    <w:p w14:paraId="1A319B3F" w14:textId="31F5467E" w:rsidR="002876FA" w:rsidRDefault="002876FA" w:rsidP="007B6357">
      <w:pPr>
        <w:numPr>
          <w:ilvl w:val="1"/>
          <w:numId w:val="1"/>
        </w:numPr>
        <w:spacing w:before="120"/>
        <w:jc w:val="both"/>
        <w:rPr>
          <w:rFonts w:cs="Arial"/>
          <w:noProof w:val="0"/>
          <w:szCs w:val="22"/>
        </w:rPr>
      </w:pPr>
      <w:r w:rsidRPr="002876FA">
        <w:rPr>
          <w:rFonts w:cs="Arial"/>
          <w:noProof w:val="0"/>
          <w:szCs w:val="22"/>
        </w:rPr>
        <w:t xml:space="preserve">V prípade nejasností </w:t>
      </w:r>
      <w:r w:rsidRPr="002876FA">
        <w:rPr>
          <w:rFonts w:cs="Arial"/>
          <w:szCs w:val="22"/>
        </w:rPr>
        <w:t>alebo potreby objasnenia podmienok uvedených v súťažných podkladoch, oznámení o vyhlásení verejného obstarávania alebo inej sprievodnej dokumentácii k súťažným podkladom poskytnutej verejným obstarávateľom v lehote na predkladanie ponúk môže záujemca  požiadať o ich vysvetlenie priamo cez informačný systém EVO.</w:t>
      </w:r>
    </w:p>
    <w:p w14:paraId="653AB0C0" w14:textId="43760C48" w:rsidR="00552D2A" w:rsidRPr="004007B6" w:rsidRDefault="007B6357" w:rsidP="002876FA">
      <w:pPr>
        <w:numPr>
          <w:ilvl w:val="1"/>
          <w:numId w:val="1"/>
        </w:numPr>
        <w:spacing w:before="120"/>
        <w:jc w:val="both"/>
        <w:rPr>
          <w:rFonts w:cs="Arial"/>
          <w:noProof w:val="0"/>
          <w:szCs w:val="22"/>
        </w:rPr>
      </w:pPr>
      <w:r w:rsidRPr="002876FA">
        <w:rPr>
          <w:rFonts w:cs="Arial"/>
          <w:noProof w:val="0"/>
          <w:szCs w:val="22"/>
        </w:rPr>
        <w:t>Vys</w:t>
      </w:r>
      <w:r w:rsidR="0063449B" w:rsidRPr="002876FA">
        <w:rPr>
          <w:rFonts w:cs="Arial"/>
          <w:noProof w:val="0"/>
          <w:szCs w:val="22"/>
        </w:rPr>
        <w:t>vetlenie informácií uvedených vo Výzve na predkladanie ponúk</w:t>
      </w:r>
      <w:r w:rsidRPr="002876FA">
        <w:rPr>
          <w:rFonts w:cs="Arial"/>
          <w:noProof w:val="0"/>
          <w:szCs w:val="22"/>
        </w:rPr>
        <w:t>, v súťažných</w:t>
      </w:r>
      <w:r w:rsidRPr="002876FA">
        <w:rPr>
          <w:rFonts w:cs="Arial"/>
          <w:noProof w:val="0"/>
        </w:rPr>
        <w:t xml:space="preserve"> podkladoch alebo v inej sprievodnej dokumentácii verejný obstarávateľ bezodkladne oznámi všetkým záujemcom, </w:t>
      </w:r>
      <w:r w:rsidRPr="002876FA">
        <w:rPr>
          <w:rFonts w:cs="Arial"/>
          <w:b/>
          <w:bCs/>
          <w:noProof w:val="0"/>
          <w:u w:val="single"/>
        </w:rPr>
        <w:t>najneskôr tri pracovné dni pred uplynutím lehoty na predkladanie ponúk</w:t>
      </w:r>
      <w:r w:rsidRPr="002876FA">
        <w:rPr>
          <w:rFonts w:cs="Arial"/>
          <w:b/>
          <w:bCs/>
          <w:noProof w:val="0"/>
        </w:rPr>
        <w:t xml:space="preserve"> za predpokladu, že o vysvetlenie sa požiada dostatočne vopred</w:t>
      </w:r>
      <w:r w:rsidR="00C245C3" w:rsidRPr="002876FA">
        <w:rPr>
          <w:rFonts w:cs="Arial"/>
          <w:b/>
          <w:bCs/>
          <w:noProof w:val="0"/>
        </w:rPr>
        <w:t xml:space="preserve"> (§ 113 ods.7 ZVO)</w:t>
      </w:r>
      <w:r w:rsidRPr="002876FA">
        <w:rPr>
          <w:rFonts w:cs="Arial"/>
          <w:noProof w:val="0"/>
        </w:rPr>
        <w:t xml:space="preserve"> všetkým zainteresovaným záujemcom prostredníctvom </w:t>
      </w:r>
      <w:r w:rsidR="002876FA" w:rsidRPr="002876FA">
        <w:rPr>
          <w:rFonts w:cs="Arial"/>
          <w:noProof w:val="0"/>
        </w:rPr>
        <w:t>IS EVO.</w:t>
      </w:r>
      <w:r w:rsidRPr="002876FA">
        <w:rPr>
          <w:rFonts w:cs="Arial"/>
          <w:noProof w:val="0"/>
        </w:rPr>
        <w:t xml:space="preserve">  </w:t>
      </w:r>
      <w:r w:rsidR="002876FA" w:rsidRPr="002876FA">
        <w:rPr>
          <w:rFonts w:cs="Arial"/>
          <w:noProof w:val="0"/>
        </w:rPr>
        <w:t xml:space="preserve">Po tejto lehote </w:t>
      </w:r>
      <w:r w:rsidR="002876FA" w:rsidRPr="002876FA">
        <w:rPr>
          <w:rFonts w:cs="Arial"/>
          <w:szCs w:val="20"/>
        </w:rPr>
        <w:t xml:space="preserve">záujemcovi nezaniká právo požiadať o vysvetlenie </w:t>
      </w:r>
      <w:r w:rsidR="002876FA" w:rsidRPr="00BF3636">
        <w:rPr>
          <w:rFonts w:cs="Arial"/>
          <w:szCs w:val="20"/>
        </w:rPr>
        <w:t>súťažných podkladov, ale verejný obstarávateľ mu negarantuje doručenie vysvetlenia v lehote určenej zákonom.</w:t>
      </w:r>
      <w:r w:rsidR="00BF3636" w:rsidRPr="00BF3636">
        <w:rPr>
          <w:rFonts w:cs="Arial"/>
          <w:szCs w:val="20"/>
        </w:rPr>
        <w:t xml:space="preserve"> Verejný obstarávateľ požaduje, aby všetky </w:t>
      </w:r>
      <w:r w:rsidR="00BF3636" w:rsidRPr="004007B6">
        <w:rPr>
          <w:rFonts w:cs="Arial"/>
          <w:szCs w:val="20"/>
        </w:rPr>
        <w:t>prípadné vysvetlenia v súťaži, záujemcovia  zapracovali do svojich ponúk resp. zohľadnili vo svojich ponukách.</w:t>
      </w:r>
    </w:p>
    <w:p w14:paraId="22C1EC11" w14:textId="47173559" w:rsidR="004007B6" w:rsidRPr="00522CFE" w:rsidRDefault="004007B6" w:rsidP="002876FA">
      <w:pPr>
        <w:numPr>
          <w:ilvl w:val="1"/>
          <w:numId w:val="1"/>
        </w:numPr>
        <w:spacing w:before="120"/>
        <w:jc w:val="both"/>
        <w:rPr>
          <w:rFonts w:cs="Arial"/>
          <w:noProof w:val="0"/>
          <w:szCs w:val="22"/>
        </w:rPr>
      </w:pPr>
      <w:r w:rsidRPr="004007B6">
        <w:rPr>
          <w:rFonts w:cs="Arial"/>
          <w:szCs w:val="20"/>
        </w:rPr>
        <w:t xml:space="preserve">O odoslaní vysvetlenia budú všetci záujemcovia zaregistrovaní v IS EVO upozornení notifikačným e-mailom IS EVO. Predložené otázky a vysvetlenie zverejní verejný obstarávateľ </w:t>
      </w:r>
      <w:r w:rsidRPr="006920BD">
        <w:rPr>
          <w:rFonts w:cs="Arial"/>
          <w:szCs w:val="20"/>
          <w:u w:val="single"/>
        </w:rPr>
        <w:t>aj v profile zákazky</w:t>
      </w:r>
      <w:r w:rsidRPr="004007B6">
        <w:rPr>
          <w:rFonts w:cs="Arial"/>
          <w:szCs w:val="20"/>
        </w:rPr>
        <w:t xml:space="preserve">, t.j. v elektronickom úložisku zriadeného ÚVO podľa § 43 ods. 1 </w:t>
      </w:r>
      <w:r w:rsidR="006920BD">
        <w:rPr>
          <w:rFonts w:cs="Arial"/>
          <w:szCs w:val="20"/>
        </w:rPr>
        <w:t>ZVO.</w:t>
      </w:r>
    </w:p>
    <w:p w14:paraId="7A0D1D4A" w14:textId="54707BF7" w:rsidR="00522CFE" w:rsidRPr="00BF2531" w:rsidRDefault="00522CFE" w:rsidP="002876FA">
      <w:pPr>
        <w:numPr>
          <w:ilvl w:val="1"/>
          <w:numId w:val="1"/>
        </w:numPr>
        <w:spacing w:before="120"/>
        <w:jc w:val="both"/>
        <w:rPr>
          <w:rFonts w:cs="Arial"/>
          <w:noProof w:val="0"/>
          <w:szCs w:val="22"/>
        </w:rPr>
      </w:pPr>
      <w:r w:rsidRPr="00522CFE">
        <w:rPr>
          <w:rFonts w:cs="Arial"/>
          <w:szCs w:val="22"/>
        </w:rPr>
        <w:t xml:space="preserve">Verejný </w:t>
      </w:r>
      <w:r w:rsidRPr="00522CFE">
        <w:rPr>
          <w:rFonts w:eastAsia="Calibri" w:cs="Arial"/>
          <w:szCs w:val="22"/>
          <w:lang w:eastAsia="ar-SA"/>
        </w:rPr>
        <w:t>obstarávateľ primerane predĺži lehotu na predkladanie ponúk, ak vysvetlenie informácií potrebných na vypracovanie ponuky alebo na preukázanie splnenia podmienok účasti nie je poskytnuté v lehote podľa bodu 1</w:t>
      </w:r>
      <w:r w:rsidR="009957EA">
        <w:rPr>
          <w:rFonts w:eastAsia="Calibri" w:cs="Arial"/>
          <w:szCs w:val="22"/>
          <w:lang w:eastAsia="ar-SA"/>
        </w:rPr>
        <w:t>0</w:t>
      </w:r>
      <w:r w:rsidRPr="00522CFE">
        <w:rPr>
          <w:rFonts w:eastAsia="Calibri" w:cs="Arial"/>
          <w:szCs w:val="22"/>
          <w:lang w:eastAsia="ar-SA"/>
        </w:rPr>
        <w:t>.2 aj napriek tomu, že bolo vyžiadané dostatočne vopred alebo v dokumentoch potrebných na vypracovanie ponuky alebo v </w:t>
      </w:r>
      <w:r w:rsidRPr="00BF2531">
        <w:rPr>
          <w:rFonts w:eastAsia="Calibri" w:cs="Arial"/>
          <w:szCs w:val="22"/>
          <w:lang w:eastAsia="ar-SA"/>
        </w:rPr>
        <w:t>podmienkach  na preukázanie splnenia podmienok účasti vykoná podstatnú zmenu.</w:t>
      </w:r>
    </w:p>
    <w:p w14:paraId="7BEB47D1" w14:textId="0682AEAF" w:rsidR="00BF2531" w:rsidRPr="006C141D" w:rsidRDefault="00BF2531" w:rsidP="002876FA">
      <w:pPr>
        <w:numPr>
          <w:ilvl w:val="1"/>
          <w:numId w:val="1"/>
        </w:numPr>
        <w:spacing w:before="120"/>
        <w:jc w:val="both"/>
        <w:rPr>
          <w:rFonts w:cs="Arial"/>
          <w:noProof w:val="0"/>
          <w:szCs w:val="22"/>
        </w:rPr>
      </w:pPr>
      <w:r w:rsidRPr="00BF2531">
        <w:rPr>
          <w:rFonts w:eastAsia="Calibri" w:cs="Arial"/>
          <w:szCs w:val="22"/>
          <w:lang w:eastAsia="ar-SA"/>
        </w:rPr>
        <w:t xml:space="preserve">Ak si </w:t>
      </w:r>
      <w:r w:rsidRPr="00BF2531">
        <w:rPr>
          <w:rFonts w:cs="Arial"/>
          <w:szCs w:val="20"/>
        </w:rPr>
        <w:t xml:space="preserve">vysvetlenie informácií potrebných na vypracovanie ponuky, alebo na preukázanie splnenia podmienok účasti hospodársky subjekt, záujemca alebo uchádzač nevyžiadal dostatočne vopred a jeho význam je z hľadiska prípravy ponuky nepodstatný, resp. ak včas doručená otázka pojednáva o nepodstatných náležitostiach, ktoré neovplyvnia prípravu ponuky, </w:t>
      </w:r>
      <w:r w:rsidRPr="006C141D">
        <w:rPr>
          <w:rFonts w:cs="Arial"/>
          <w:szCs w:val="22"/>
        </w:rPr>
        <w:t>verejný obstarávateľ alebo obstarávateľ nie je povinný predĺžiť lehotu na predkladanie ponúk.</w:t>
      </w:r>
    </w:p>
    <w:p w14:paraId="463BA036" w14:textId="79CDC65F" w:rsidR="00731FAB" w:rsidRPr="006C141D" w:rsidRDefault="006C141D" w:rsidP="006C141D">
      <w:pPr>
        <w:numPr>
          <w:ilvl w:val="1"/>
          <w:numId w:val="1"/>
        </w:numPr>
        <w:spacing w:before="120"/>
        <w:jc w:val="both"/>
        <w:rPr>
          <w:rFonts w:cs="Arial"/>
          <w:noProof w:val="0"/>
          <w:szCs w:val="22"/>
        </w:rPr>
      </w:pPr>
      <w:r w:rsidRPr="006C141D">
        <w:rPr>
          <w:rFonts w:cs="Arial"/>
          <w:szCs w:val="22"/>
        </w:rPr>
        <w:t xml:space="preserve">Záujemcovia/uchádzači </w:t>
      </w:r>
      <w:r w:rsidRPr="006C141D">
        <w:rPr>
          <w:rFonts w:eastAsia="Calibri" w:cs="Arial"/>
          <w:szCs w:val="22"/>
          <w:lang w:eastAsia="ar-SA"/>
        </w:rPr>
        <w:t>zodpovedajú za pozorné preštudovanie Súťažných podkladov vrátane všetkých doplnení Súťažných podkladov, ktoré môžu byť vydané počas lehoty na vysvetľovanie, prípadne doplnenie Súťažných podkladov. V prípade, že uchádzač uspeje, nebudú sa brať do úvahy žiadne nároky na zmenu/úpravu ceny uvedenú v ponuke uchádzača vyplývajúce z prípadných chýb alebo opomenutí povinností uchádzača.</w:t>
      </w:r>
    </w:p>
    <w:p w14:paraId="787E0457" w14:textId="65675F0E" w:rsidR="00E91CDC" w:rsidRPr="0063449B" w:rsidRDefault="00E91CDC" w:rsidP="00522CFE">
      <w:pPr>
        <w:spacing w:before="120"/>
        <w:jc w:val="both"/>
        <w:rPr>
          <w:rFonts w:cs="Arial"/>
          <w:noProof w:val="0"/>
          <w:sz w:val="20"/>
          <w:szCs w:val="20"/>
        </w:rPr>
      </w:pPr>
    </w:p>
    <w:p w14:paraId="70DC3FF1" w14:textId="77777777" w:rsidR="00731FAB" w:rsidRPr="00130B59" w:rsidRDefault="00731FAB">
      <w:pPr>
        <w:numPr>
          <w:ilvl w:val="0"/>
          <w:numId w:val="1"/>
        </w:numPr>
        <w:spacing w:line="360" w:lineRule="auto"/>
        <w:jc w:val="both"/>
        <w:rPr>
          <w:rFonts w:cs="Arial"/>
          <w:b/>
          <w:bCs/>
          <w:noProof w:val="0"/>
          <w:sz w:val="26"/>
          <w:szCs w:val="26"/>
        </w:rPr>
      </w:pPr>
      <w:r w:rsidRPr="0063449B">
        <w:rPr>
          <w:rFonts w:cs="Arial"/>
          <w:b/>
          <w:bCs/>
          <w:noProof w:val="0"/>
          <w:sz w:val="26"/>
          <w:szCs w:val="26"/>
        </w:rPr>
        <w:t xml:space="preserve"> </w:t>
      </w:r>
      <w:r w:rsidRPr="00130B59">
        <w:rPr>
          <w:rFonts w:cs="Arial"/>
          <w:b/>
          <w:bCs/>
          <w:noProof w:val="0"/>
          <w:sz w:val="26"/>
          <w:szCs w:val="26"/>
        </w:rPr>
        <w:t>Obhliadka miesta plnenia</w:t>
      </w:r>
    </w:p>
    <w:p w14:paraId="4C8E0745" w14:textId="54B1BB43" w:rsidR="006C082C" w:rsidRPr="00130B59" w:rsidRDefault="00731FAB" w:rsidP="006C082C">
      <w:pPr>
        <w:numPr>
          <w:ilvl w:val="1"/>
          <w:numId w:val="1"/>
        </w:numPr>
        <w:ind w:left="578" w:hanging="578"/>
        <w:jc w:val="both"/>
        <w:rPr>
          <w:rFonts w:cs="Arial"/>
          <w:noProof w:val="0"/>
        </w:rPr>
      </w:pPr>
      <w:r w:rsidRPr="00130B59">
        <w:rPr>
          <w:rFonts w:cs="Arial"/>
          <w:noProof w:val="0"/>
        </w:rPr>
        <w:tab/>
      </w:r>
      <w:r w:rsidR="00CF7564" w:rsidRPr="00130B59">
        <w:rPr>
          <w:rFonts w:cs="Arial"/>
          <w:noProof w:val="0"/>
        </w:rPr>
        <w:t xml:space="preserve">Verejný obstarávateľ </w:t>
      </w:r>
      <w:r w:rsidR="00CF7564" w:rsidRPr="00130B59">
        <w:rPr>
          <w:rFonts w:cs="Arial"/>
          <w:b/>
          <w:bCs/>
          <w:noProof w:val="0"/>
          <w:u w:val="single"/>
        </w:rPr>
        <w:t>odporúča záujemcom</w:t>
      </w:r>
      <w:r w:rsidR="006C082C" w:rsidRPr="00130B59">
        <w:rPr>
          <w:rFonts w:cs="Arial"/>
          <w:b/>
          <w:bCs/>
          <w:noProof w:val="0"/>
          <w:u w:val="single"/>
        </w:rPr>
        <w:t xml:space="preserve"> vykonať obhliadku miesta plnenia</w:t>
      </w:r>
      <w:r w:rsidR="006C082C" w:rsidRPr="00130B59">
        <w:rPr>
          <w:rFonts w:cs="Arial"/>
          <w:noProof w:val="0"/>
        </w:rPr>
        <w:t>, aby získali všetky informácie, ktoré budú potrebovať na prípravu a spracovanie ponuky. Výdavky spojené s obhliadkou miesta plnenia idú na ťarchu uchádzača.</w:t>
      </w:r>
    </w:p>
    <w:p w14:paraId="4169CA30" w14:textId="323D50D5" w:rsidR="00130B59" w:rsidRPr="00130B59" w:rsidRDefault="00130B59" w:rsidP="00130B59">
      <w:pPr>
        <w:ind w:left="578"/>
        <w:jc w:val="both"/>
        <w:rPr>
          <w:rFonts w:cs="Arial"/>
          <w:noProof w:val="0"/>
        </w:rPr>
      </w:pPr>
      <w:r w:rsidRPr="00130B59">
        <w:rPr>
          <w:rFonts w:cs="Arial"/>
          <w:noProof w:val="0"/>
        </w:rPr>
        <w:t xml:space="preserve">Záujemcovia, </w:t>
      </w:r>
      <w:r w:rsidRPr="00130B59">
        <w:rPr>
          <w:rFonts w:cs="Arial"/>
          <w:szCs w:val="20"/>
        </w:rPr>
        <w:t xml:space="preserve">ktorí prejavia záujem o vykonanie obhliadky miesta plnenia v súčinnosti so zástupcom verejného obstarávateľa , môžu tento zámer </w:t>
      </w:r>
      <w:r w:rsidRPr="00130B59">
        <w:rPr>
          <w:rFonts w:cs="Arial"/>
          <w:szCs w:val="20"/>
          <w:u w:val="single"/>
        </w:rPr>
        <w:t>oznámiť cez IS EVO  v časti vysvetľovanie súťažných podkladov</w:t>
      </w:r>
      <w:r w:rsidRPr="00130B59">
        <w:rPr>
          <w:rFonts w:cs="Arial"/>
          <w:szCs w:val="20"/>
        </w:rPr>
        <w:t>.  Termín, čas a kontaktná osoba pre zabezpečenie obhliadky bude upresnená el</w:t>
      </w:r>
      <w:r w:rsidR="00911C49">
        <w:rPr>
          <w:rFonts w:cs="Arial"/>
          <w:szCs w:val="20"/>
        </w:rPr>
        <w:t>ektronickou</w:t>
      </w:r>
      <w:r w:rsidRPr="00130B59">
        <w:rPr>
          <w:rFonts w:cs="Arial"/>
          <w:szCs w:val="20"/>
        </w:rPr>
        <w:t xml:space="preserve"> komunikáciou v</w:t>
      </w:r>
      <w:r w:rsidR="00911C49">
        <w:rPr>
          <w:rFonts w:cs="Arial"/>
          <w:szCs w:val="20"/>
        </w:rPr>
        <w:t> </w:t>
      </w:r>
      <w:r w:rsidRPr="00130B59">
        <w:rPr>
          <w:rFonts w:cs="Arial"/>
          <w:szCs w:val="20"/>
        </w:rPr>
        <w:t>IS</w:t>
      </w:r>
      <w:r w:rsidR="00911C49">
        <w:rPr>
          <w:rFonts w:cs="Arial"/>
          <w:szCs w:val="20"/>
        </w:rPr>
        <w:t xml:space="preserve"> EVO</w:t>
      </w:r>
      <w:r w:rsidRPr="00130B59">
        <w:rPr>
          <w:rFonts w:cs="Arial"/>
          <w:szCs w:val="20"/>
        </w:rPr>
        <w:t>.</w:t>
      </w:r>
    </w:p>
    <w:p w14:paraId="1A782484" w14:textId="77777777" w:rsidR="00DF0FED" w:rsidRPr="00130B59" w:rsidRDefault="00DF0FED" w:rsidP="006C082C">
      <w:pPr>
        <w:pStyle w:val="Standard"/>
        <w:ind w:left="1134" w:firstLine="567"/>
        <w:jc w:val="both"/>
      </w:pPr>
    </w:p>
    <w:p w14:paraId="0E1DA337" w14:textId="6194E09F" w:rsidR="001B5E38" w:rsidRPr="00130B59" w:rsidRDefault="001B5E38" w:rsidP="001B5E38">
      <w:pPr>
        <w:numPr>
          <w:ilvl w:val="1"/>
          <w:numId w:val="1"/>
        </w:numPr>
        <w:tabs>
          <w:tab w:val="clear" w:pos="576"/>
          <w:tab w:val="num" w:pos="426"/>
        </w:tabs>
        <w:spacing w:after="240"/>
        <w:ind w:left="567"/>
        <w:jc w:val="both"/>
        <w:rPr>
          <w:rFonts w:cs="Arial"/>
        </w:rPr>
      </w:pPr>
      <w:r w:rsidRPr="00130B59">
        <w:rPr>
          <w:rFonts w:cs="Arial"/>
        </w:rPr>
        <w:t xml:space="preserve">  Obhliadky </w:t>
      </w:r>
      <w:r w:rsidRPr="00130B59">
        <w:rPr>
          <w:szCs w:val="22"/>
        </w:rPr>
        <w:t>sa môžu zúčastniť zástupcovia záujemcu, ktorí sa musia preukázať dokladom totožnosti. Ak sa obhliadky zúčastnia namiesto štatutárov poverené osoby, musia sa preukázať aj overenou plnou mocou uchádzača (nie staršou ako tri mesiace. Výdavky spojené s touto obhliadkou idú na ťarchu záujemcu.</w:t>
      </w:r>
    </w:p>
    <w:p w14:paraId="277A2A60" w14:textId="20234EB0" w:rsidR="001C7395" w:rsidRPr="00130B59" w:rsidRDefault="001C7395" w:rsidP="001B5E38">
      <w:pPr>
        <w:numPr>
          <w:ilvl w:val="1"/>
          <w:numId w:val="1"/>
        </w:numPr>
        <w:tabs>
          <w:tab w:val="clear" w:pos="576"/>
          <w:tab w:val="num" w:pos="426"/>
        </w:tabs>
        <w:spacing w:after="240"/>
        <w:ind w:left="567"/>
        <w:jc w:val="both"/>
        <w:rPr>
          <w:rFonts w:cs="Arial"/>
        </w:rPr>
      </w:pPr>
      <w:r w:rsidRPr="00130B59">
        <w:rPr>
          <w:szCs w:val="22"/>
        </w:rPr>
        <w:t xml:space="preserve">  Počas obhliadky </w:t>
      </w:r>
      <w:r w:rsidRPr="00130B59">
        <w:rPr>
          <w:rFonts w:cs="Arial"/>
        </w:rPr>
        <w:t>verejný obstarávateľ neumožní pokladať otázky a obhliadka bude slúžiť iba ako oboznámenie sa s predmetom zákazky.</w:t>
      </w:r>
    </w:p>
    <w:p w14:paraId="220B1E7E" w14:textId="7F5AAD27" w:rsidR="00731FAB" w:rsidRPr="00130B59" w:rsidRDefault="001B5E38" w:rsidP="001B5E38">
      <w:pPr>
        <w:numPr>
          <w:ilvl w:val="1"/>
          <w:numId w:val="1"/>
        </w:numPr>
        <w:tabs>
          <w:tab w:val="clear" w:pos="576"/>
          <w:tab w:val="num" w:pos="426"/>
        </w:tabs>
        <w:spacing w:after="240"/>
        <w:ind w:left="567"/>
        <w:jc w:val="both"/>
        <w:rPr>
          <w:rFonts w:cs="Arial"/>
        </w:rPr>
      </w:pPr>
      <w:r w:rsidRPr="00130B59">
        <w:rPr>
          <w:rFonts w:cs="Arial"/>
        </w:rPr>
        <w:t xml:space="preserve">  Pre zabezpečenie dodržania princpu </w:t>
      </w:r>
      <w:r w:rsidRPr="00130B59">
        <w:rPr>
          <w:szCs w:val="22"/>
        </w:rPr>
        <w:t xml:space="preserve">transparentnosti a rovnakého zaobchádzania si verejný obstarávateľ vyhradzuje právo požadovať, aby si zúčastnení záujemcovia na obhliadke všetky otázky vo vzťahu k plneniu predmetu zákazky zapísali a následne doručili verejnému obstarávateľovi prostredníctvom žiadosti o vysvetlenie súťažných podkladov elektronicky prostredníctvom IS </w:t>
      </w:r>
      <w:r w:rsidR="00130B59" w:rsidRPr="00130B59">
        <w:rPr>
          <w:szCs w:val="22"/>
        </w:rPr>
        <w:t>EVO</w:t>
      </w:r>
      <w:r w:rsidRPr="00130B59">
        <w:rPr>
          <w:szCs w:val="22"/>
        </w:rPr>
        <w:t xml:space="preserve"> podľa bodu 10. týchto súťažných podkladov</w:t>
      </w:r>
      <w:r w:rsidR="001C7395" w:rsidRPr="00130B59">
        <w:rPr>
          <w:szCs w:val="22"/>
        </w:rPr>
        <w:t>.</w:t>
      </w:r>
    </w:p>
    <w:p w14:paraId="1F9D9361" w14:textId="77777777" w:rsidR="004B283D" w:rsidRPr="0063449B" w:rsidRDefault="004B283D">
      <w:pPr>
        <w:jc w:val="both"/>
        <w:rPr>
          <w:rFonts w:cs="Arial"/>
          <w:noProof w:val="0"/>
          <w:szCs w:val="22"/>
        </w:rPr>
      </w:pPr>
    </w:p>
    <w:p w14:paraId="7B2BAE47" w14:textId="77777777" w:rsidR="00731FAB" w:rsidRPr="00911C49" w:rsidRDefault="00153EC2">
      <w:pPr>
        <w:jc w:val="center"/>
        <w:rPr>
          <w:rFonts w:cs="Arial"/>
          <w:b/>
          <w:noProof w:val="0"/>
          <w:sz w:val="24"/>
        </w:rPr>
      </w:pPr>
      <w:r>
        <w:rPr>
          <w:rFonts w:cs="Arial"/>
          <w:b/>
          <w:bCs/>
          <w:noProof w:val="0"/>
          <w:sz w:val="24"/>
          <w:szCs w:val="28"/>
        </w:rPr>
        <w:t xml:space="preserve">  </w:t>
      </w:r>
      <w:r w:rsidR="00731FAB" w:rsidRPr="00911C49">
        <w:rPr>
          <w:rFonts w:cs="Arial"/>
          <w:b/>
          <w:bCs/>
          <w:noProof w:val="0"/>
          <w:sz w:val="24"/>
          <w:szCs w:val="28"/>
        </w:rPr>
        <w:t xml:space="preserve">Časť III.  </w:t>
      </w:r>
      <w:r w:rsidR="00731FAB" w:rsidRPr="00911C49">
        <w:rPr>
          <w:rFonts w:cs="Arial"/>
          <w:b/>
          <w:noProof w:val="0"/>
          <w:sz w:val="24"/>
        </w:rPr>
        <w:t>Príprava ponuky</w:t>
      </w:r>
    </w:p>
    <w:p w14:paraId="55C9C2EB" w14:textId="77777777" w:rsidR="00731FAB" w:rsidRPr="00911C49" w:rsidRDefault="00731FAB">
      <w:pPr>
        <w:jc w:val="center"/>
        <w:rPr>
          <w:rFonts w:cs="Arial"/>
          <w:b/>
          <w:bCs/>
          <w:noProof w:val="0"/>
          <w:sz w:val="24"/>
          <w:szCs w:val="28"/>
        </w:rPr>
      </w:pPr>
    </w:p>
    <w:p w14:paraId="38478537" w14:textId="77777777" w:rsidR="00731FAB" w:rsidRPr="00911C49" w:rsidRDefault="00731FAB">
      <w:pPr>
        <w:numPr>
          <w:ilvl w:val="0"/>
          <w:numId w:val="1"/>
        </w:numPr>
        <w:spacing w:line="360" w:lineRule="auto"/>
        <w:jc w:val="both"/>
        <w:rPr>
          <w:rFonts w:cs="Arial"/>
          <w:b/>
          <w:bCs/>
          <w:noProof w:val="0"/>
          <w:sz w:val="24"/>
          <w:szCs w:val="26"/>
        </w:rPr>
      </w:pPr>
      <w:r w:rsidRPr="00911C49">
        <w:rPr>
          <w:rFonts w:cs="Arial"/>
          <w:b/>
          <w:bCs/>
          <w:noProof w:val="0"/>
          <w:sz w:val="24"/>
          <w:szCs w:val="26"/>
        </w:rPr>
        <w:t xml:space="preserve">Vyhotovenie </w:t>
      </w:r>
      <w:r w:rsidR="007B6357" w:rsidRPr="00911C49">
        <w:rPr>
          <w:rFonts w:cs="Arial"/>
          <w:b/>
          <w:bCs/>
          <w:noProof w:val="0"/>
          <w:sz w:val="24"/>
          <w:szCs w:val="26"/>
        </w:rPr>
        <w:t xml:space="preserve">a obsah </w:t>
      </w:r>
      <w:r w:rsidRPr="00911C49">
        <w:rPr>
          <w:rFonts w:cs="Arial"/>
          <w:b/>
          <w:bCs/>
          <w:noProof w:val="0"/>
          <w:sz w:val="24"/>
          <w:szCs w:val="26"/>
        </w:rPr>
        <w:t>ponuky</w:t>
      </w:r>
    </w:p>
    <w:p w14:paraId="2ACE72A3" w14:textId="0492D310" w:rsidR="007B6357" w:rsidRPr="00911C49" w:rsidRDefault="007B6357" w:rsidP="007B6357">
      <w:pPr>
        <w:numPr>
          <w:ilvl w:val="1"/>
          <w:numId w:val="1"/>
        </w:numPr>
        <w:spacing w:before="120"/>
        <w:jc w:val="both"/>
        <w:rPr>
          <w:rFonts w:cs="Arial"/>
          <w:b/>
          <w:bCs/>
          <w:noProof w:val="0"/>
          <w:szCs w:val="22"/>
        </w:rPr>
      </w:pPr>
      <w:r w:rsidRPr="00911C49">
        <w:rPr>
          <w:rFonts w:cs="Arial"/>
          <w:bCs/>
          <w:noProof w:val="0"/>
          <w:szCs w:val="22"/>
        </w:rPr>
        <w:t>Ponuka musí obsahovať všetky doklady, dokumenty a informácie v</w:t>
      </w:r>
      <w:r w:rsidR="0063449B" w:rsidRPr="00911C49">
        <w:rPr>
          <w:rFonts w:cs="Arial"/>
          <w:bCs/>
          <w:noProof w:val="0"/>
          <w:szCs w:val="22"/>
        </w:rPr>
        <w:t>erejným obstarávateľom uvedené vo Výzve na predkladanie ponúk</w:t>
      </w:r>
      <w:r w:rsidR="000B13F0">
        <w:rPr>
          <w:rFonts w:cs="Arial"/>
          <w:bCs/>
          <w:noProof w:val="0"/>
          <w:szCs w:val="22"/>
        </w:rPr>
        <w:t xml:space="preserve"> a </w:t>
      </w:r>
      <w:r w:rsidRPr="00911C49">
        <w:rPr>
          <w:rFonts w:cs="Arial"/>
          <w:bCs/>
          <w:noProof w:val="0"/>
          <w:szCs w:val="22"/>
        </w:rPr>
        <w:t>v týchto súťažných podkladoch</w:t>
      </w:r>
      <w:r w:rsidR="000B13F0">
        <w:rPr>
          <w:rFonts w:cs="Arial"/>
          <w:bCs/>
          <w:noProof w:val="0"/>
          <w:szCs w:val="22"/>
        </w:rPr>
        <w:t xml:space="preserve"> (najmä týkajúce sa požiadaviek na predmet zákazky, splnenia podmienok účasti a návrh na plnenie kritérií)</w:t>
      </w:r>
      <w:r w:rsidR="00BE0668">
        <w:rPr>
          <w:rFonts w:cs="Arial"/>
          <w:bCs/>
          <w:noProof w:val="0"/>
          <w:szCs w:val="22"/>
        </w:rPr>
        <w:t>,</w:t>
      </w:r>
      <w:r w:rsidRPr="00911C49">
        <w:rPr>
          <w:rFonts w:cs="Arial"/>
          <w:bCs/>
          <w:noProof w:val="0"/>
          <w:szCs w:val="22"/>
        </w:rPr>
        <w:t xml:space="preserve">, vzťahujúce sa k tomuto postupu zadávania zákazky, ktorými sú: </w:t>
      </w:r>
    </w:p>
    <w:p w14:paraId="362A215F" w14:textId="13414EBA" w:rsidR="00EB1A14" w:rsidRPr="00911C49" w:rsidRDefault="00EB1A14" w:rsidP="00EB1A14">
      <w:pPr>
        <w:numPr>
          <w:ilvl w:val="0"/>
          <w:numId w:val="48"/>
        </w:numPr>
        <w:spacing w:before="120"/>
        <w:jc w:val="both"/>
        <w:rPr>
          <w:rFonts w:cs="Arial"/>
          <w:b/>
          <w:bCs/>
          <w:noProof w:val="0"/>
          <w:szCs w:val="22"/>
        </w:rPr>
      </w:pPr>
      <w:r w:rsidRPr="00911C49">
        <w:rPr>
          <w:rFonts w:cs="Arial"/>
          <w:noProof w:val="0"/>
          <w:szCs w:val="22"/>
          <w:u w:val="single"/>
        </w:rPr>
        <w:t xml:space="preserve">Sprievodný list </w:t>
      </w:r>
      <w:r w:rsidRPr="00911C49">
        <w:rPr>
          <w:rFonts w:cs="Arial"/>
          <w:szCs w:val="20"/>
          <w:u w:val="single"/>
        </w:rPr>
        <w:t>vygenerovaný systémom EVO</w:t>
      </w:r>
      <w:r w:rsidRPr="00911C49">
        <w:rPr>
          <w:rFonts w:cs="Arial"/>
          <w:szCs w:val="20"/>
        </w:rPr>
        <w:t xml:space="preserve"> - obsahuje zoznam všetkých predložených dokumentov prostredníctvom systému EVO, ktorý je automaticky podpísaný serverovým certifikátom systému EVO. Doklady a dokumenty tvoriace obsah ponuky, požadované v týchto</w:t>
      </w:r>
      <w:r w:rsidRPr="00351FAB">
        <w:rPr>
          <w:rFonts w:ascii="Franklin Gothic Book" w:hAnsi="Franklin Gothic Book" w:cs="Tahoma"/>
          <w:szCs w:val="20"/>
        </w:rPr>
        <w:t xml:space="preserve"> </w:t>
      </w:r>
      <w:r w:rsidRPr="00911C49">
        <w:rPr>
          <w:rFonts w:cs="Arial"/>
          <w:szCs w:val="20"/>
        </w:rPr>
        <w:t>súťažných podkladoch verejný obstarávateľ odporúča predložiť ako súbory pdf., pokiaľ nie je stanovené inak</w:t>
      </w:r>
      <w:r w:rsidR="00B15898" w:rsidRPr="00911C49">
        <w:rPr>
          <w:rFonts w:cs="Arial"/>
          <w:szCs w:val="20"/>
        </w:rPr>
        <w:t>,</w:t>
      </w:r>
    </w:p>
    <w:p w14:paraId="7DB0DBE4" w14:textId="7D669BC1" w:rsidR="00B15898" w:rsidRPr="00144D2C" w:rsidRDefault="00EB1A14" w:rsidP="00B15898">
      <w:pPr>
        <w:numPr>
          <w:ilvl w:val="0"/>
          <w:numId w:val="48"/>
        </w:numPr>
        <w:spacing w:before="120"/>
        <w:jc w:val="both"/>
        <w:rPr>
          <w:rFonts w:cs="Arial"/>
          <w:noProof w:val="0"/>
          <w:szCs w:val="22"/>
        </w:rPr>
      </w:pPr>
      <w:r w:rsidRPr="00911C49">
        <w:rPr>
          <w:rFonts w:cs="Arial"/>
          <w:noProof w:val="0"/>
          <w:szCs w:val="22"/>
          <w:u w:val="single"/>
        </w:rPr>
        <w:t xml:space="preserve">Vyhlásenie </w:t>
      </w:r>
      <w:r w:rsidRPr="00911C49">
        <w:rPr>
          <w:rFonts w:cs="Arial"/>
          <w:szCs w:val="20"/>
          <w:u w:val="single"/>
        </w:rPr>
        <w:t>uchádzača (štatutárneho orgánu)</w:t>
      </w:r>
      <w:r w:rsidRPr="00911C49">
        <w:rPr>
          <w:rFonts w:cs="Arial"/>
          <w:szCs w:val="20"/>
        </w:rPr>
        <w:t xml:space="preserve"> s </w:t>
      </w:r>
      <w:r w:rsidRPr="00144D2C">
        <w:rPr>
          <w:rFonts w:cs="Arial"/>
          <w:szCs w:val="20"/>
        </w:rPr>
        <w:t xml:space="preserve">uvedením identifikačných údajov </w:t>
      </w:r>
      <w:r w:rsidR="00332373" w:rsidRPr="00144D2C">
        <w:rPr>
          <w:rFonts w:cs="Arial"/>
          <w:szCs w:val="20"/>
        </w:rPr>
        <w:t xml:space="preserve">– vzor </w:t>
      </w:r>
      <w:r w:rsidRPr="00144D2C">
        <w:rPr>
          <w:rFonts w:cs="Arial"/>
          <w:szCs w:val="20"/>
        </w:rPr>
        <w:t xml:space="preserve"> Príloha </w:t>
      </w:r>
      <w:r w:rsidR="00E01719" w:rsidRPr="00144D2C">
        <w:rPr>
          <w:rFonts w:cs="Arial"/>
          <w:szCs w:val="20"/>
        </w:rPr>
        <w:t>SP č.1.</w:t>
      </w:r>
      <w:r w:rsidR="00B15898" w:rsidRPr="00144D2C">
        <w:rPr>
          <w:rFonts w:cs="Arial"/>
          <w:szCs w:val="20"/>
        </w:rPr>
        <w:t>,</w:t>
      </w:r>
    </w:p>
    <w:p w14:paraId="0A433E92" w14:textId="6AF3F764" w:rsidR="00E01719" w:rsidRPr="00144D2C" w:rsidRDefault="00B15898" w:rsidP="00EB1A14">
      <w:pPr>
        <w:numPr>
          <w:ilvl w:val="0"/>
          <w:numId w:val="48"/>
        </w:numPr>
        <w:spacing w:before="120"/>
        <w:jc w:val="both"/>
        <w:rPr>
          <w:rFonts w:cs="Arial"/>
          <w:noProof w:val="0"/>
          <w:szCs w:val="22"/>
        </w:rPr>
      </w:pPr>
      <w:r w:rsidRPr="00144D2C">
        <w:rPr>
          <w:rFonts w:cs="Arial"/>
          <w:noProof w:val="0"/>
          <w:szCs w:val="22"/>
          <w:u w:val="single"/>
        </w:rPr>
        <w:t xml:space="preserve">Plnú moc </w:t>
      </w:r>
      <w:r w:rsidRPr="00144D2C">
        <w:rPr>
          <w:rFonts w:cs="Arial"/>
          <w:color w:val="000000"/>
          <w:szCs w:val="20"/>
          <w:u w:val="single"/>
        </w:rPr>
        <w:t>moc pre osobu/y</w:t>
      </w:r>
      <w:r w:rsidRPr="00144D2C">
        <w:rPr>
          <w:rFonts w:cs="Arial"/>
          <w:color w:val="000000"/>
          <w:szCs w:val="20"/>
        </w:rPr>
        <w:t xml:space="preserve">, ktorá </w:t>
      </w:r>
      <w:r w:rsidR="00B97B36" w:rsidRPr="00144D2C">
        <w:rPr>
          <w:rFonts w:cs="Arial"/>
          <w:color w:val="000000"/>
          <w:szCs w:val="20"/>
        </w:rPr>
        <w:t xml:space="preserve">sa zaregistrovala v systéme EVO ako „Ososba opravnená podpisovať ponuku“ a ktorá </w:t>
      </w:r>
      <w:r w:rsidRPr="00144D2C">
        <w:rPr>
          <w:rFonts w:cs="Arial"/>
          <w:color w:val="000000"/>
          <w:szCs w:val="20"/>
        </w:rPr>
        <w:t>je oprávnená podpisovať ponuku a/alebo ktorá bude konať v mene uchádzača (v prípade, ak ponuku podpisuje a/alebo koná v mene uchádzača iná osoba ako štatutárny orgán uchádzača</w:t>
      </w:r>
      <w:r w:rsidR="007A7555" w:rsidRPr="00144D2C">
        <w:rPr>
          <w:rFonts w:cs="Arial"/>
          <w:color w:val="000000"/>
          <w:szCs w:val="20"/>
        </w:rPr>
        <w:t>)</w:t>
      </w:r>
      <w:r w:rsidR="00165AB0" w:rsidRPr="00144D2C">
        <w:rPr>
          <w:rFonts w:cs="Arial"/>
          <w:color w:val="000000"/>
          <w:szCs w:val="20"/>
        </w:rPr>
        <w:t>,</w:t>
      </w:r>
    </w:p>
    <w:p w14:paraId="5129F2BA" w14:textId="3E9D0F91" w:rsidR="00332373" w:rsidRPr="00165AB0" w:rsidRDefault="00332373" w:rsidP="00EB1A14">
      <w:pPr>
        <w:numPr>
          <w:ilvl w:val="0"/>
          <w:numId w:val="48"/>
        </w:numPr>
        <w:spacing w:before="120"/>
        <w:jc w:val="both"/>
        <w:rPr>
          <w:rFonts w:cs="Arial"/>
          <w:noProof w:val="0"/>
          <w:szCs w:val="22"/>
        </w:rPr>
      </w:pPr>
      <w:r w:rsidRPr="00144D2C">
        <w:rPr>
          <w:rFonts w:cs="Arial"/>
          <w:noProof w:val="0"/>
          <w:szCs w:val="22"/>
          <w:u w:val="single"/>
        </w:rPr>
        <w:t xml:space="preserve">Podpísaný </w:t>
      </w:r>
      <w:r w:rsidRPr="00144D2C">
        <w:rPr>
          <w:rFonts w:eastAsia="Calibri" w:cs="Arial"/>
          <w:szCs w:val="22"/>
          <w:u w:val="single"/>
          <w:lang w:eastAsia="ar-SA"/>
        </w:rPr>
        <w:t>návrh zmluvy</w:t>
      </w:r>
      <w:r w:rsidRPr="00144D2C">
        <w:rPr>
          <w:rFonts w:eastAsia="Calibri" w:cs="Arial"/>
          <w:szCs w:val="22"/>
          <w:lang w:eastAsia="ar-SA"/>
        </w:rPr>
        <w:t xml:space="preserve"> (podpísaný štatutárnym orgánom</w:t>
      </w:r>
      <w:r w:rsidRPr="00911C49">
        <w:rPr>
          <w:rFonts w:eastAsia="Calibri" w:cs="Arial"/>
          <w:szCs w:val="22"/>
          <w:lang w:eastAsia="ar-SA"/>
        </w:rPr>
        <w:t xml:space="preserve"> uchádzača alebo osobou oprávnenou konať za uchádzača, resp. za skupinu dodávateľov</w:t>
      </w:r>
      <w:r w:rsidR="00165AB0" w:rsidRPr="00911C49">
        <w:rPr>
          <w:rFonts w:eastAsia="Calibri" w:cs="Arial"/>
          <w:szCs w:val="22"/>
          <w:lang w:eastAsia="ar-SA"/>
        </w:rPr>
        <w:t xml:space="preserve"> - naskenovaná</w:t>
      </w:r>
      <w:r w:rsidRPr="00911C49">
        <w:rPr>
          <w:rFonts w:eastAsia="Calibri" w:cs="Arial"/>
          <w:szCs w:val="22"/>
          <w:lang w:eastAsia="ar-SA"/>
        </w:rPr>
        <w:t xml:space="preserve">) spolu s prílohou zmluvy č. 2 Zoznam subdodávateľov (ak sú v čase predkladania ponuky uchádzačovi známi) v rozsahu názov subdodávateľa, IČO a údaje o osobe oprávnenej konať za subdodávateľa v rozsahu meno a priezvisko, adresa pobytu, dátum narodenia (podiel plnenia v požadovanej štruktúre bude uvádzať len úspešný uchádzač najneskôr v lehote podpisu zmluvy) , Uchádzač vyplní v zmluve požadované informácie (identifikačné údaje a ponúknutú cenu, ktorá bude </w:t>
      </w:r>
      <w:r w:rsidRPr="00911C49">
        <w:rPr>
          <w:rFonts w:eastAsia="Calibri" w:cs="Arial"/>
          <w:szCs w:val="22"/>
          <w:u w:val="single"/>
          <w:lang w:eastAsia="ar-SA"/>
        </w:rPr>
        <w:t>v súlade s návrhom na plnenie kritéria)</w:t>
      </w:r>
      <w:r w:rsidR="00165AB0" w:rsidRPr="00911C49">
        <w:rPr>
          <w:rFonts w:eastAsia="Calibri" w:cs="Arial"/>
          <w:szCs w:val="22"/>
          <w:lang w:eastAsia="ar-SA"/>
        </w:rPr>
        <w:t xml:space="preserve"> – Príloha SP č.2</w:t>
      </w:r>
      <w:r w:rsidR="00165AB0">
        <w:rPr>
          <w:rFonts w:eastAsia="Calibri" w:cs="Arial"/>
          <w:szCs w:val="22"/>
          <w:lang w:eastAsia="ar-SA"/>
        </w:rPr>
        <w:t>,</w:t>
      </w:r>
    </w:p>
    <w:p w14:paraId="743E3131" w14:textId="75CD0658" w:rsidR="00165AB0" w:rsidRPr="008B1836" w:rsidRDefault="00165AB0" w:rsidP="00EB1A14">
      <w:pPr>
        <w:numPr>
          <w:ilvl w:val="0"/>
          <w:numId w:val="48"/>
        </w:numPr>
        <w:spacing w:before="120"/>
        <w:jc w:val="both"/>
        <w:rPr>
          <w:rFonts w:cs="Arial"/>
          <w:noProof w:val="0"/>
          <w:szCs w:val="22"/>
        </w:rPr>
      </w:pPr>
      <w:r w:rsidRPr="00165AB0">
        <w:rPr>
          <w:rFonts w:cs="Arial"/>
          <w:noProof w:val="0"/>
          <w:szCs w:val="22"/>
          <w:u w:val="single"/>
        </w:rPr>
        <w:t>Ocenený výkaz výmer</w:t>
      </w:r>
      <w:r w:rsidRPr="00165AB0">
        <w:rPr>
          <w:rFonts w:cs="Arial"/>
          <w:noProof w:val="0"/>
          <w:szCs w:val="22"/>
        </w:rPr>
        <w:t xml:space="preserve"> </w:t>
      </w:r>
      <w:r w:rsidRPr="008B1836">
        <w:rPr>
          <w:rFonts w:cs="Arial"/>
          <w:szCs w:val="22"/>
        </w:rPr>
        <w:t>predložený aj vo formáte napr. .xls alebo ekvivalentnom – Príloha č.4 – Kalkulácia premetu zákazky, výkaz výmer</w:t>
      </w:r>
    </w:p>
    <w:p w14:paraId="55795BC6" w14:textId="4C5BB048" w:rsidR="008B1836" w:rsidRPr="00DF0D8A" w:rsidRDefault="008B1836" w:rsidP="00EB1A14">
      <w:pPr>
        <w:numPr>
          <w:ilvl w:val="0"/>
          <w:numId w:val="48"/>
        </w:numPr>
        <w:spacing w:before="120"/>
        <w:jc w:val="both"/>
        <w:rPr>
          <w:rFonts w:cs="Arial"/>
          <w:noProof w:val="0"/>
          <w:szCs w:val="22"/>
        </w:rPr>
      </w:pPr>
      <w:r w:rsidRPr="008B1836">
        <w:rPr>
          <w:rFonts w:cs="Arial"/>
          <w:noProof w:val="0"/>
          <w:szCs w:val="22"/>
          <w:u w:val="single"/>
        </w:rPr>
        <w:t xml:space="preserve">Doklady a </w:t>
      </w:r>
      <w:r w:rsidRPr="008B1836">
        <w:rPr>
          <w:rFonts w:cs="Arial"/>
          <w:szCs w:val="20"/>
          <w:u w:val="single"/>
        </w:rPr>
        <w:t>dokumenty preukazujúce splnenie podmienok účasti</w:t>
      </w:r>
      <w:r w:rsidRPr="008B1836">
        <w:rPr>
          <w:rFonts w:cs="Arial"/>
          <w:szCs w:val="20"/>
        </w:rPr>
        <w:t xml:space="preserve"> v zmysle v oznámení o vyhlásení verejného obstarávania na predmet zákazky a časti A.2 týchto súťažných podkladov, musia byť predložené ako naskenované originály alebo úradne overené kópie týchto dokladov alebo dokumentov, pokiaľ nie je stanovené inak. Na každom dokumente, u ktorého je to požadované, musí byť čitateľný dátum vyhotovenia, alebo overenia za účelom splnenia podmienky. Doklady preukazujúce splnenie podmienok účasti v rozsahu stanovenom v časti A.2 týchto </w:t>
      </w:r>
      <w:r w:rsidRPr="00DF0D8A">
        <w:rPr>
          <w:rFonts w:cs="Arial"/>
          <w:szCs w:val="20"/>
        </w:rPr>
        <w:t>súťažných podkladov môžu byť nahradené čestným vyhlásením podľa § 114 ods. 1 ZVO – Príloha SP č.</w:t>
      </w:r>
      <w:r w:rsidR="00DF0D8A" w:rsidRPr="00DF0D8A">
        <w:rPr>
          <w:rFonts w:cs="Arial"/>
          <w:szCs w:val="20"/>
        </w:rPr>
        <w:t>6</w:t>
      </w:r>
      <w:r w:rsidR="00DF0D8A">
        <w:rPr>
          <w:rFonts w:cs="Arial"/>
          <w:szCs w:val="20"/>
        </w:rPr>
        <w:t xml:space="preserve"> + príloha SP č.7</w:t>
      </w:r>
      <w:r w:rsidR="0051225F" w:rsidRPr="00DF0D8A">
        <w:rPr>
          <w:rFonts w:cs="Arial"/>
          <w:szCs w:val="20"/>
        </w:rPr>
        <w:t>,</w:t>
      </w:r>
    </w:p>
    <w:p w14:paraId="23CCA4D0" w14:textId="21D602FB" w:rsidR="00DF0D8A" w:rsidRPr="00DF0D8A" w:rsidRDefault="00DF0D8A" w:rsidP="00EB1A14">
      <w:pPr>
        <w:numPr>
          <w:ilvl w:val="0"/>
          <w:numId w:val="48"/>
        </w:numPr>
        <w:spacing w:before="120"/>
        <w:jc w:val="both"/>
        <w:rPr>
          <w:rFonts w:cs="Arial"/>
          <w:noProof w:val="0"/>
          <w:szCs w:val="22"/>
        </w:rPr>
      </w:pPr>
      <w:r>
        <w:rPr>
          <w:rFonts w:cs="Arial"/>
          <w:noProof w:val="0"/>
          <w:szCs w:val="22"/>
          <w:u w:val="single"/>
        </w:rPr>
        <w:t xml:space="preserve">Vyhlásenia uchádzača podľa § 49 ods. 5 </w:t>
      </w:r>
      <w:r w:rsidRPr="00DF0D8A">
        <w:rPr>
          <w:rFonts w:cs="Arial"/>
          <w:noProof w:val="0"/>
          <w:szCs w:val="22"/>
          <w:u w:val="single"/>
        </w:rPr>
        <w:t>ZVO</w:t>
      </w:r>
      <w:r w:rsidRPr="00DF0D8A">
        <w:rPr>
          <w:rFonts w:cs="Arial"/>
          <w:noProof w:val="0"/>
          <w:szCs w:val="22"/>
        </w:rPr>
        <w:t xml:space="preserve"> – Príloha SP č.5,</w:t>
      </w:r>
    </w:p>
    <w:p w14:paraId="3A9AF4CF" w14:textId="77777777" w:rsidR="000F79CC" w:rsidRDefault="00DF0D8A" w:rsidP="007D210C">
      <w:pPr>
        <w:numPr>
          <w:ilvl w:val="0"/>
          <w:numId w:val="48"/>
        </w:numPr>
        <w:spacing w:before="120"/>
        <w:jc w:val="both"/>
        <w:rPr>
          <w:rFonts w:cs="Arial"/>
          <w:noProof w:val="0"/>
          <w:szCs w:val="22"/>
        </w:rPr>
      </w:pPr>
      <w:r w:rsidRPr="00DF0D8A">
        <w:rPr>
          <w:rFonts w:cs="Arial"/>
          <w:noProof w:val="0"/>
          <w:szCs w:val="22"/>
          <w:u w:val="single"/>
        </w:rPr>
        <w:t>Návrh na plnenie kritérií</w:t>
      </w:r>
      <w:r w:rsidRPr="00DF0D8A">
        <w:rPr>
          <w:rFonts w:cs="Arial"/>
          <w:noProof w:val="0"/>
          <w:szCs w:val="22"/>
        </w:rPr>
        <w:t xml:space="preserve"> na tlačive uvedenom v časti A.3 - </w:t>
      </w:r>
      <w:r w:rsidRPr="00DF0D8A">
        <w:rPr>
          <w:rFonts w:cs="Arial"/>
          <w:szCs w:val="22"/>
        </w:rPr>
        <w:t>Kritériá hodnotenia ponúk a spôsob ich uplatnenia</w:t>
      </w:r>
      <w:r>
        <w:rPr>
          <w:rFonts w:cs="Arial"/>
          <w:szCs w:val="22"/>
        </w:rPr>
        <w:t>.</w:t>
      </w:r>
    </w:p>
    <w:p w14:paraId="3B47FC74" w14:textId="77777777" w:rsidR="0002143B" w:rsidRDefault="00B97B36" w:rsidP="000F79CC">
      <w:pPr>
        <w:ind w:left="936"/>
        <w:jc w:val="both"/>
        <w:rPr>
          <w:rFonts w:cs="Arial"/>
          <w:color w:val="FF0000"/>
          <w:szCs w:val="22"/>
          <w:u w:val="single"/>
        </w:rPr>
      </w:pPr>
      <w:r w:rsidRPr="000F79CC">
        <w:rPr>
          <w:rFonts w:cs="Arial"/>
          <w:color w:val="FF0000"/>
          <w:szCs w:val="22"/>
          <w:u w:val="single"/>
        </w:rPr>
        <w:t>Poznámka:</w:t>
      </w:r>
    </w:p>
    <w:p w14:paraId="5A5A78F9" w14:textId="77369278" w:rsidR="00EB1A14" w:rsidRDefault="0002143B" w:rsidP="000F79CC">
      <w:pPr>
        <w:ind w:left="936"/>
        <w:jc w:val="both"/>
        <w:rPr>
          <w:rFonts w:cs="Arial"/>
          <w:b/>
          <w:bCs/>
          <w:color w:val="FF0000"/>
          <w:szCs w:val="22"/>
        </w:rPr>
      </w:pPr>
      <w:r w:rsidRPr="0002143B">
        <w:rPr>
          <w:rFonts w:cs="Arial"/>
          <w:b/>
          <w:bCs/>
          <w:color w:val="FF0000"/>
          <w:szCs w:val="22"/>
        </w:rPr>
        <w:t>H</w:t>
      </w:r>
      <w:r w:rsidR="00B97B36" w:rsidRPr="0002143B">
        <w:rPr>
          <w:rFonts w:cs="Arial"/>
          <w:b/>
          <w:bCs/>
          <w:color w:val="FF0000"/>
          <w:szCs w:val="22"/>
        </w:rPr>
        <w:t>odnotu návrhu na plnenie kritérií</w:t>
      </w:r>
      <w:r w:rsidR="000F79CC" w:rsidRPr="0002143B">
        <w:rPr>
          <w:rFonts w:cs="Arial"/>
          <w:b/>
          <w:bCs/>
          <w:color w:val="FF0000"/>
          <w:szCs w:val="22"/>
        </w:rPr>
        <w:t xml:space="preserve"> (Celková cena s DPH)</w:t>
      </w:r>
      <w:r w:rsidR="00B97B36" w:rsidRPr="0002143B">
        <w:rPr>
          <w:rFonts w:cs="Arial"/>
          <w:b/>
          <w:bCs/>
          <w:color w:val="FF0000"/>
          <w:szCs w:val="22"/>
        </w:rPr>
        <w:t>, uchádzač uvedie aj do štruktúry ponuky nastavenej pre predmet zákazky v IS EVO!</w:t>
      </w:r>
    </w:p>
    <w:p w14:paraId="039DF0AC" w14:textId="5F37178F" w:rsidR="00D44815" w:rsidRPr="00D44815" w:rsidRDefault="00D44815" w:rsidP="000F79CC">
      <w:pPr>
        <w:ind w:left="936"/>
        <w:jc w:val="both"/>
        <w:rPr>
          <w:rFonts w:cs="Arial"/>
          <w:b/>
          <w:bCs/>
          <w:noProof w:val="0"/>
          <w:szCs w:val="22"/>
          <w:u w:val="single"/>
        </w:rPr>
      </w:pPr>
      <w:r w:rsidRPr="00D44815">
        <w:rPr>
          <w:rFonts w:cs="Arial"/>
          <w:b/>
          <w:bCs/>
          <w:color w:val="FF0000"/>
          <w:szCs w:val="22"/>
          <w:u w:val="single"/>
        </w:rPr>
        <w:t>Bez vyplnenia štruktúrovaných kritérií nemôže uchádzač predložiť ponuku!</w:t>
      </w:r>
    </w:p>
    <w:p w14:paraId="4DEB5FF2" w14:textId="7A2ABC91" w:rsidR="00ED3ECA" w:rsidRPr="00F86A61" w:rsidRDefault="00ED3ECA" w:rsidP="00ED3ECA">
      <w:pPr>
        <w:numPr>
          <w:ilvl w:val="1"/>
          <w:numId w:val="1"/>
        </w:numPr>
        <w:spacing w:before="120"/>
        <w:jc w:val="both"/>
        <w:rPr>
          <w:rFonts w:cs="Arial"/>
          <w:bCs/>
          <w:noProof w:val="0"/>
          <w:szCs w:val="22"/>
        </w:rPr>
      </w:pPr>
      <w:r w:rsidRPr="00F86A61">
        <w:rPr>
          <w:rFonts w:cs="Arial"/>
          <w:bCs/>
          <w:noProof w:val="0"/>
          <w:szCs w:val="22"/>
        </w:rPr>
        <w:t xml:space="preserve">Predložená </w:t>
      </w:r>
      <w:r w:rsidRPr="00525512">
        <w:rPr>
          <w:rFonts w:cs="Arial"/>
          <w:bCs/>
          <w:noProof w:val="0"/>
          <w:szCs w:val="22"/>
          <w:u w:val="single"/>
        </w:rPr>
        <w:t>ponuka</w:t>
      </w:r>
      <w:r w:rsidR="00525512" w:rsidRPr="00525512">
        <w:rPr>
          <w:rFonts w:cs="Arial"/>
          <w:bCs/>
          <w:noProof w:val="0"/>
          <w:szCs w:val="22"/>
          <w:u w:val="single"/>
        </w:rPr>
        <w:t xml:space="preserve"> úspešného uchádzača</w:t>
      </w:r>
      <w:r w:rsidRPr="00F86A61">
        <w:rPr>
          <w:rFonts w:cs="Arial"/>
          <w:bCs/>
          <w:noProof w:val="0"/>
          <w:szCs w:val="22"/>
        </w:rPr>
        <w:t xml:space="preserve"> bude podľa § 64 </w:t>
      </w:r>
      <w:r w:rsidR="002F3E03">
        <w:rPr>
          <w:rFonts w:cs="Arial"/>
          <w:bCs/>
          <w:noProof w:val="0"/>
          <w:szCs w:val="22"/>
        </w:rPr>
        <w:t>ZVO</w:t>
      </w:r>
      <w:r w:rsidRPr="00F86A61">
        <w:rPr>
          <w:rFonts w:cs="Arial"/>
          <w:bCs/>
          <w:noProof w:val="0"/>
          <w:szCs w:val="22"/>
        </w:rPr>
        <w:t xml:space="preserve"> bezodkladne po uzavretí zmluvy zverejnená v profile verejného obstarávateľa. Ak ponuka bude obsahovať osobné údaje alebo iné informácie, ktoré uchádzač považuje za dôverné, je potrebné zo strany uchádzača predložiť dokument, v ktorom presne uvedie, ktoré údaje alebo iné informácie považuje za dôverné.</w:t>
      </w:r>
    </w:p>
    <w:p w14:paraId="59CCB030" w14:textId="77777777" w:rsidR="00ED3ECA" w:rsidRPr="00F86A61" w:rsidRDefault="00ED3ECA" w:rsidP="00ED3ECA">
      <w:pPr>
        <w:numPr>
          <w:ilvl w:val="2"/>
          <w:numId w:val="1"/>
        </w:numPr>
        <w:tabs>
          <w:tab w:val="clear" w:pos="1997"/>
          <w:tab w:val="num" w:pos="720"/>
        </w:tabs>
        <w:spacing w:before="120"/>
        <w:ind w:left="720"/>
        <w:jc w:val="both"/>
      </w:pPr>
      <w:r w:rsidRPr="00F86A61">
        <w:t>Za dôverné informácie je možné podľa zákona o verejnom obstarávaní označiť výhradne obchodné tajomstvo, technické riešenia a predlohy, návody, výkresy, projektové dokumentácie, modely, spôsob výpočtu jednotkových cien a ak sa neuvádzajú jednotkové ceny, ale len cena, tak aj spôsob výpočtu ceny a vzory.</w:t>
      </w:r>
    </w:p>
    <w:p w14:paraId="1C900325" w14:textId="269BF575" w:rsidR="00ED3ECA" w:rsidRPr="00F86A61" w:rsidRDefault="00ED3ECA" w:rsidP="00ED3ECA">
      <w:pPr>
        <w:numPr>
          <w:ilvl w:val="2"/>
          <w:numId w:val="1"/>
        </w:numPr>
        <w:tabs>
          <w:tab w:val="clear" w:pos="1997"/>
          <w:tab w:val="num" w:pos="720"/>
        </w:tabs>
        <w:spacing w:before="120"/>
        <w:ind w:left="720"/>
        <w:jc w:val="both"/>
      </w:pPr>
      <w:r w:rsidRPr="00F86A61">
        <w:t>Verejný obstarávateľ v súvislosti so zverejnením ponúk uchádzačov v profile verejného obstarávateľa nenesie zodpovednosť za akékoľvek porušenie práv a povinností, vyplývajúcich zo zákona č. 18/2018 Z. z. o ochrane osobných údajov a o zmene a doplnení niektorých zákonov, ani za akékoľvek porušenie práv a povinností vyplývajúcich z povinnosti uchádzača nakladať s určitými údajmi ako dôvernými.</w:t>
      </w:r>
    </w:p>
    <w:p w14:paraId="5BD576E2" w14:textId="77777777" w:rsidR="009102FF" w:rsidRPr="00667AD4" w:rsidRDefault="009102FF" w:rsidP="00645C86">
      <w:pPr>
        <w:tabs>
          <w:tab w:val="left" w:pos="709"/>
        </w:tabs>
        <w:suppressAutoHyphens/>
        <w:jc w:val="both"/>
        <w:rPr>
          <w:b/>
          <w:noProof w:val="0"/>
          <w:szCs w:val="22"/>
        </w:rPr>
      </w:pPr>
    </w:p>
    <w:p w14:paraId="273EB124" w14:textId="77777777" w:rsidR="00093E9B" w:rsidRPr="00667AD4" w:rsidRDefault="00731FAB" w:rsidP="00667AD4">
      <w:pPr>
        <w:numPr>
          <w:ilvl w:val="0"/>
          <w:numId w:val="1"/>
        </w:numPr>
        <w:jc w:val="both"/>
        <w:rPr>
          <w:rFonts w:cs="Arial"/>
          <w:b/>
          <w:bCs/>
          <w:noProof w:val="0"/>
          <w:sz w:val="24"/>
          <w:szCs w:val="26"/>
        </w:rPr>
      </w:pPr>
      <w:r w:rsidRPr="00667AD4">
        <w:rPr>
          <w:rFonts w:cs="Arial"/>
          <w:b/>
          <w:bCs/>
          <w:noProof w:val="0"/>
          <w:sz w:val="24"/>
          <w:szCs w:val="26"/>
        </w:rPr>
        <w:t>Zábezpeka</w:t>
      </w:r>
      <w:r w:rsidR="00667AD4" w:rsidRPr="00667AD4">
        <w:rPr>
          <w:rFonts w:cs="Arial"/>
          <w:b/>
          <w:bCs/>
          <w:noProof w:val="0"/>
          <w:sz w:val="24"/>
          <w:szCs w:val="26"/>
        </w:rPr>
        <w:t xml:space="preserve"> – nevyžaduje sa</w:t>
      </w:r>
    </w:p>
    <w:p w14:paraId="2B1E8147" w14:textId="77777777" w:rsidR="00667AD4" w:rsidRPr="00667AD4" w:rsidRDefault="00667AD4" w:rsidP="00667AD4">
      <w:pPr>
        <w:ind w:left="432"/>
        <w:jc w:val="both"/>
        <w:rPr>
          <w:rFonts w:cs="Arial"/>
          <w:b/>
          <w:bCs/>
          <w:noProof w:val="0"/>
          <w:sz w:val="24"/>
          <w:szCs w:val="26"/>
        </w:rPr>
      </w:pPr>
    </w:p>
    <w:p w14:paraId="4C525A68" w14:textId="77777777" w:rsidR="00731FAB" w:rsidRPr="0063449B" w:rsidRDefault="00731FAB" w:rsidP="00387236">
      <w:pPr>
        <w:numPr>
          <w:ilvl w:val="0"/>
          <w:numId w:val="1"/>
        </w:numPr>
        <w:spacing w:line="360" w:lineRule="auto"/>
        <w:jc w:val="both"/>
        <w:rPr>
          <w:rFonts w:cs="Arial"/>
          <w:b/>
          <w:bCs/>
          <w:noProof w:val="0"/>
          <w:sz w:val="24"/>
          <w:szCs w:val="26"/>
        </w:rPr>
      </w:pPr>
      <w:r w:rsidRPr="0063449B">
        <w:rPr>
          <w:rFonts w:cs="Arial"/>
          <w:b/>
          <w:bCs/>
          <w:noProof w:val="0"/>
          <w:sz w:val="24"/>
          <w:szCs w:val="26"/>
        </w:rPr>
        <w:t>Jazyk ponuky</w:t>
      </w:r>
    </w:p>
    <w:p w14:paraId="0E632AEA" w14:textId="77777777" w:rsidR="00731FAB" w:rsidRPr="0063449B" w:rsidRDefault="00731FAB" w:rsidP="00387236">
      <w:pPr>
        <w:numPr>
          <w:ilvl w:val="1"/>
          <w:numId w:val="1"/>
        </w:numPr>
        <w:jc w:val="both"/>
        <w:rPr>
          <w:rFonts w:cs="Arial"/>
          <w:noProof w:val="0"/>
          <w:sz w:val="20"/>
          <w:szCs w:val="20"/>
        </w:rPr>
      </w:pPr>
      <w:r w:rsidRPr="0063449B">
        <w:rPr>
          <w:rFonts w:cs="Arial"/>
          <w:noProof w:val="0"/>
        </w:rPr>
        <w:t xml:space="preserve">Ponuky, návrhy a ďalšie doklady a dokumenty vo verejnom obstarávaní sa predkladajú v štátnom </w:t>
      </w:r>
      <w:r w:rsidR="001C297B">
        <w:rPr>
          <w:rFonts w:cs="Arial"/>
          <w:noProof w:val="0"/>
        </w:rPr>
        <w:t xml:space="preserve">( slovenskom ) </w:t>
      </w:r>
      <w:r w:rsidRPr="0063449B">
        <w:rPr>
          <w:rFonts w:cs="Arial"/>
          <w:noProof w:val="0"/>
        </w:rPr>
        <w:t xml:space="preserve">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 </w:t>
      </w:r>
    </w:p>
    <w:p w14:paraId="0D721267" w14:textId="77777777" w:rsidR="00DF0FED" w:rsidRPr="0063449B" w:rsidRDefault="00DF0FED" w:rsidP="00DF0FED">
      <w:pPr>
        <w:jc w:val="both"/>
        <w:rPr>
          <w:rFonts w:cs="Arial"/>
          <w:noProof w:val="0"/>
          <w:sz w:val="20"/>
          <w:szCs w:val="20"/>
        </w:rPr>
      </w:pPr>
    </w:p>
    <w:p w14:paraId="6C38A027" w14:textId="77777777" w:rsidR="00731FAB" w:rsidRPr="0063449B" w:rsidRDefault="00731FAB" w:rsidP="00387236">
      <w:pPr>
        <w:pStyle w:val="Nadpis7"/>
        <w:numPr>
          <w:ilvl w:val="0"/>
          <w:numId w:val="1"/>
        </w:numPr>
        <w:rPr>
          <w:rFonts w:cs="Arial"/>
          <w:noProof w:val="0"/>
          <w:sz w:val="24"/>
          <w:szCs w:val="26"/>
          <w:u w:val="none"/>
        </w:rPr>
      </w:pPr>
      <w:r w:rsidRPr="0063449B">
        <w:rPr>
          <w:rFonts w:cs="Arial"/>
          <w:noProof w:val="0"/>
          <w:sz w:val="24"/>
          <w:szCs w:val="26"/>
          <w:u w:val="none"/>
        </w:rPr>
        <w:t xml:space="preserve"> Mena a ceny uvádzané v ponuke</w:t>
      </w:r>
    </w:p>
    <w:p w14:paraId="5364F4D9" w14:textId="77777777" w:rsidR="00093E9B" w:rsidRPr="0063449B" w:rsidRDefault="00093E9B" w:rsidP="00387236">
      <w:pPr>
        <w:numPr>
          <w:ilvl w:val="1"/>
          <w:numId w:val="1"/>
        </w:numPr>
        <w:spacing w:before="120"/>
        <w:ind w:left="540" w:hanging="540"/>
        <w:jc w:val="both"/>
        <w:rPr>
          <w:rFonts w:cs="Arial"/>
          <w:noProof w:val="0"/>
        </w:rPr>
      </w:pPr>
      <w:r w:rsidRPr="0063449B">
        <w:rPr>
          <w:rFonts w:cs="Arial"/>
          <w:noProof w:val="0"/>
        </w:rPr>
        <w:t>Navrhovaná zmluvná cena musí byť stanovená podľa § 3 zákona NR SR</w:t>
      </w:r>
      <w:r w:rsidRPr="0063449B">
        <w:rPr>
          <w:rFonts w:cs="Arial"/>
          <w:noProof w:val="0"/>
        </w:rPr>
        <w:br/>
        <w:t>č.18/1996 Z. z. o cenách v znení neskorších predpisov.</w:t>
      </w:r>
    </w:p>
    <w:p w14:paraId="63120C43" w14:textId="77777777" w:rsidR="00093E9B" w:rsidRPr="0063449B" w:rsidRDefault="00093E9B" w:rsidP="00387236">
      <w:pPr>
        <w:numPr>
          <w:ilvl w:val="1"/>
          <w:numId w:val="1"/>
        </w:numPr>
        <w:spacing w:before="120"/>
        <w:ind w:left="540" w:hanging="540"/>
        <w:jc w:val="both"/>
        <w:rPr>
          <w:rFonts w:cs="Arial"/>
          <w:noProof w:val="0"/>
        </w:rPr>
      </w:pPr>
      <w:r w:rsidRPr="0063449B">
        <w:rPr>
          <w:rFonts w:cs="Arial"/>
          <w:noProof w:val="0"/>
        </w:rPr>
        <w:t>Navrhovaná zmluvná cena bude uvedená v eurách (EUR)</w:t>
      </w:r>
      <w:r w:rsidR="0068146F">
        <w:rPr>
          <w:rFonts w:cs="Arial"/>
          <w:noProof w:val="0"/>
        </w:rPr>
        <w:t xml:space="preserve"> na 2 desatinné miesta</w:t>
      </w:r>
      <w:r w:rsidRPr="0063449B">
        <w:rPr>
          <w:rFonts w:cs="Arial"/>
          <w:noProof w:val="0"/>
        </w:rPr>
        <w:t xml:space="preserve">. </w:t>
      </w:r>
    </w:p>
    <w:p w14:paraId="466D419A" w14:textId="77777777" w:rsidR="00093E9B" w:rsidRPr="0063449B" w:rsidRDefault="00093E9B" w:rsidP="00387236">
      <w:pPr>
        <w:numPr>
          <w:ilvl w:val="1"/>
          <w:numId w:val="1"/>
        </w:numPr>
        <w:spacing w:before="120"/>
        <w:ind w:left="540" w:hanging="540"/>
        <w:jc w:val="both"/>
        <w:rPr>
          <w:rFonts w:cs="Arial"/>
          <w:noProof w:val="0"/>
        </w:rPr>
      </w:pPr>
      <w:r w:rsidRPr="0063449B">
        <w:rPr>
          <w:rFonts w:cs="Arial"/>
          <w:noProof w:val="0"/>
        </w:rPr>
        <w:t>Ak je uchádzač platcom dane z pridanej hodnoty (ďalej len „DPH“), navrhovanú zmluvnú cenu uvedie v zložení:</w:t>
      </w:r>
    </w:p>
    <w:p w14:paraId="687A93EC" w14:textId="77777777" w:rsidR="00093E9B" w:rsidRPr="0063449B" w:rsidRDefault="00093E9B" w:rsidP="00387236">
      <w:pPr>
        <w:numPr>
          <w:ilvl w:val="2"/>
          <w:numId w:val="1"/>
        </w:numPr>
        <w:ind w:left="1259"/>
        <w:jc w:val="both"/>
        <w:rPr>
          <w:rFonts w:cs="Arial"/>
          <w:noProof w:val="0"/>
        </w:rPr>
      </w:pPr>
      <w:r w:rsidRPr="0063449B">
        <w:rPr>
          <w:rFonts w:cs="Arial"/>
          <w:noProof w:val="0"/>
        </w:rPr>
        <w:t xml:space="preserve"> navrhovaná zmluvná cena </w:t>
      </w:r>
      <w:r w:rsidRPr="0063449B">
        <w:rPr>
          <w:rFonts w:cs="Arial"/>
          <w:b/>
          <w:noProof w:val="0"/>
        </w:rPr>
        <w:t>bez  DPH</w:t>
      </w:r>
      <w:r w:rsidRPr="0063449B">
        <w:rPr>
          <w:rFonts w:cs="Arial"/>
          <w:noProof w:val="0"/>
        </w:rPr>
        <w:t>,</w:t>
      </w:r>
    </w:p>
    <w:p w14:paraId="4189C2EA" w14:textId="77777777" w:rsidR="00093E9B" w:rsidRPr="0063449B" w:rsidRDefault="00093E9B" w:rsidP="00387236">
      <w:pPr>
        <w:numPr>
          <w:ilvl w:val="2"/>
          <w:numId w:val="1"/>
        </w:numPr>
        <w:ind w:left="1259"/>
        <w:jc w:val="both"/>
        <w:rPr>
          <w:rFonts w:cs="Arial"/>
          <w:noProof w:val="0"/>
        </w:rPr>
      </w:pPr>
      <w:r w:rsidRPr="0063449B">
        <w:rPr>
          <w:rFonts w:cs="Arial"/>
          <w:noProof w:val="0"/>
        </w:rPr>
        <w:t xml:space="preserve"> sadzba  DPH a </w:t>
      </w:r>
      <w:r w:rsidRPr="0063449B">
        <w:rPr>
          <w:rFonts w:cs="Arial"/>
          <w:b/>
          <w:noProof w:val="0"/>
        </w:rPr>
        <w:t>výška  DPH</w:t>
      </w:r>
      <w:r w:rsidRPr="0063449B">
        <w:rPr>
          <w:rFonts w:cs="Arial"/>
          <w:noProof w:val="0"/>
        </w:rPr>
        <w:t>,</w:t>
      </w:r>
    </w:p>
    <w:p w14:paraId="5D07605A" w14:textId="77777777" w:rsidR="00093E9B" w:rsidRPr="0063449B" w:rsidRDefault="00093E9B" w:rsidP="00387236">
      <w:pPr>
        <w:numPr>
          <w:ilvl w:val="2"/>
          <w:numId w:val="1"/>
        </w:numPr>
        <w:ind w:left="1259"/>
        <w:jc w:val="both"/>
        <w:rPr>
          <w:rFonts w:cs="Arial"/>
          <w:noProof w:val="0"/>
        </w:rPr>
      </w:pPr>
      <w:r w:rsidRPr="0063449B">
        <w:rPr>
          <w:rFonts w:cs="Arial"/>
          <w:noProof w:val="0"/>
        </w:rPr>
        <w:t xml:space="preserve"> navrhovaná zmluvná cena </w:t>
      </w:r>
      <w:r w:rsidRPr="0063449B">
        <w:rPr>
          <w:rFonts w:cs="Arial"/>
          <w:b/>
          <w:noProof w:val="0"/>
        </w:rPr>
        <w:t>vrátane  DPH</w:t>
      </w:r>
      <w:r w:rsidRPr="0063449B">
        <w:rPr>
          <w:rFonts w:cs="Arial"/>
          <w:noProof w:val="0"/>
        </w:rPr>
        <w:t>.</w:t>
      </w:r>
    </w:p>
    <w:p w14:paraId="7F083243" w14:textId="77777777" w:rsidR="00093E9B" w:rsidRPr="0063449B" w:rsidRDefault="00093E9B" w:rsidP="00387236">
      <w:pPr>
        <w:numPr>
          <w:ilvl w:val="1"/>
          <w:numId w:val="1"/>
        </w:numPr>
        <w:spacing w:before="120"/>
        <w:ind w:left="540" w:hanging="540"/>
        <w:jc w:val="both"/>
        <w:rPr>
          <w:rFonts w:cs="Arial"/>
          <w:b/>
          <w:noProof w:val="0"/>
        </w:rPr>
      </w:pPr>
      <w:r w:rsidRPr="0063449B">
        <w:rPr>
          <w:rFonts w:cs="Arial"/>
          <w:b/>
          <w:noProof w:val="0"/>
        </w:rPr>
        <w:t>Ak uchádzač nie je platcom DPH, uvedie navrhovanú zmluvnú cenu celkom. Na skutočnosť, že nie je platcom DPH, uchádzač upozorní.</w:t>
      </w:r>
    </w:p>
    <w:p w14:paraId="787D1ECF" w14:textId="77777777" w:rsidR="00731FAB" w:rsidRPr="0063449B" w:rsidRDefault="00731FAB">
      <w:pPr>
        <w:jc w:val="both"/>
        <w:rPr>
          <w:rFonts w:cs="Arial"/>
          <w:noProof w:val="0"/>
          <w:szCs w:val="22"/>
        </w:rPr>
      </w:pPr>
    </w:p>
    <w:p w14:paraId="7313EFBF" w14:textId="77777777" w:rsidR="00731FAB" w:rsidRPr="0063449B" w:rsidRDefault="00731FAB" w:rsidP="00387236">
      <w:pPr>
        <w:pStyle w:val="Nadpis7"/>
        <w:numPr>
          <w:ilvl w:val="0"/>
          <w:numId w:val="1"/>
        </w:numPr>
        <w:rPr>
          <w:rFonts w:cs="Arial"/>
          <w:noProof w:val="0"/>
          <w:sz w:val="24"/>
          <w:szCs w:val="26"/>
          <w:u w:val="none"/>
        </w:rPr>
      </w:pPr>
      <w:r w:rsidRPr="0063449B">
        <w:rPr>
          <w:rFonts w:cs="Arial"/>
          <w:noProof w:val="0"/>
          <w:sz w:val="24"/>
          <w:szCs w:val="26"/>
          <w:u w:val="none"/>
        </w:rPr>
        <w:t>Náklady na ponuku</w:t>
      </w:r>
    </w:p>
    <w:p w14:paraId="5EE158AA" w14:textId="77777777" w:rsidR="005056A8" w:rsidRPr="00667AD4" w:rsidRDefault="00731FAB" w:rsidP="00667AD4">
      <w:pPr>
        <w:numPr>
          <w:ilvl w:val="1"/>
          <w:numId w:val="1"/>
        </w:numPr>
        <w:jc w:val="both"/>
        <w:rPr>
          <w:rFonts w:cs="Arial"/>
          <w:noProof w:val="0"/>
          <w:szCs w:val="22"/>
        </w:rPr>
      </w:pPr>
      <w:r w:rsidRPr="0063449B">
        <w:rPr>
          <w:rFonts w:cs="Arial"/>
          <w:noProof w:val="0"/>
          <w:szCs w:val="22"/>
        </w:rPr>
        <w:t>Všetky náklady a výdavky spojené s prípravou a predložením ponuky znáša uchádzač bez finančného nároku voči verejnému obstarávateľovi bez ohľadu na výsledok verejného obstarávania.</w:t>
      </w:r>
    </w:p>
    <w:p w14:paraId="0613495A" w14:textId="77777777" w:rsidR="005056A8" w:rsidRPr="0063449B" w:rsidRDefault="005056A8">
      <w:pPr>
        <w:jc w:val="both"/>
        <w:rPr>
          <w:rFonts w:cs="Arial"/>
          <w:noProof w:val="0"/>
          <w:szCs w:val="22"/>
        </w:rPr>
      </w:pPr>
    </w:p>
    <w:p w14:paraId="2CF1C223" w14:textId="77777777" w:rsidR="00731FAB" w:rsidRPr="0063449B" w:rsidRDefault="00731FAB">
      <w:pPr>
        <w:ind w:left="180"/>
        <w:jc w:val="center"/>
        <w:rPr>
          <w:rFonts w:cs="Arial"/>
          <w:b/>
          <w:noProof w:val="0"/>
          <w:sz w:val="24"/>
        </w:rPr>
      </w:pPr>
      <w:r w:rsidRPr="0063449B">
        <w:rPr>
          <w:rFonts w:cs="Arial"/>
          <w:b/>
          <w:bCs/>
          <w:noProof w:val="0"/>
          <w:sz w:val="24"/>
          <w:szCs w:val="28"/>
        </w:rPr>
        <w:t xml:space="preserve">Časť IV.  </w:t>
      </w:r>
      <w:r w:rsidRPr="0063449B">
        <w:rPr>
          <w:rFonts w:cs="Arial"/>
          <w:b/>
          <w:noProof w:val="0"/>
          <w:sz w:val="24"/>
        </w:rPr>
        <w:t>Predkladanie ponuky</w:t>
      </w:r>
    </w:p>
    <w:p w14:paraId="51B17448" w14:textId="77777777" w:rsidR="00731FAB" w:rsidRPr="0063449B" w:rsidRDefault="00731FAB">
      <w:pPr>
        <w:ind w:left="180"/>
        <w:jc w:val="center"/>
        <w:rPr>
          <w:rFonts w:cs="Arial"/>
          <w:b/>
          <w:bCs/>
          <w:noProof w:val="0"/>
          <w:sz w:val="24"/>
          <w:szCs w:val="28"/>
        </w:rPr>
      </w:pPr>
    </w:p>
    <w:p w14:paraId="1FC6D782" w14:textId="77777777" w:rsidR="0048245F" w:rsidRPr="0063449B" w:rsidRDefault="00731FAB" w:rsidP="00387236">
      <w:pPr>
        <w:pStyle w:val="Nadpis9"/>
        <w:numPr>
          <w:ilvl w:val="0"/>
          <w:numId w:val="1"/>
        </w:numPr>
        <w:spacing w:line="360" w:lineRule="auto"/>
        <w:rPr>
          <w:rFonts w:cs="Arial"/>
          <w:noProof w:val="0"/>
          <w:sz w:val="24"/>
          <w:szCs w:val="26"/>
          <w:u w:val="none"/>
        </w:rPr>
      </w:pPr>
      <w:r w:rsidRPr="0063449B">
        <w:rPr>
          <w:rFonts w:cs="Arial"/>
          <w:noProof w:val="0"/>
          <w:sz w:val="24"/>
          <w:szCs w:val="26"/>
          <w:u w:val="none"/>
        </w:rPr>
        <w:t xml:space="preserve"> </w:t>
      </w:r>
      <w:r w:rsidR="0012386C" w:rsidRPr="0063449B">
        <w:rPr>
          <w:rFonts w:cs="Arial"/>
          <w:noProof w:val="0"/>
          <w:sz w:val="24"/>
          <w:szCs w:val="26"/>
          <w:u w:val="none"/>
        </w:rPr>
        <w:t>Predloženie ponuky</w:t>
      </w:r>
    </w:p>
    <w:p w14:paraId="4F835443" w14:textId="205FFFC9" w:rsidR="00334017" w:rsidRDefault="00334017" w:rsidP="00361948">
      <w:pPr>
        <w:numPr>
          <w:ilvl w:val="1"/>
          <w:numId w:val="1"/>
        </w:numPr>
        <w:tabs>
          <w:tab w:val="num" w:pos="1260"/>
        </w:tabs>
        <w:spacing w:before="120"/>
        <w:ind w:left="578" w:hanging="578"/>
        <w:jc w:val="both"/>
        <w:rPr>
          <w:rFonts w:cs="Arial"/>
          <w:noProof w:val="0"/>
        </w:rPr>
      </w:pPr>
      <w:r w:rsidRPr="00401917">
        <w:rPr>
          <w:rFonts w:cs="Arial"/>
          <w:noProof w:val="0"/>
        </w:rPr>
        <w:t>Ponuk</w:t>
      </w:r>
      <w:r w:rsidR="00401917" w:rsidRPr="00401917">
        <w:rPr>
          <w:rFonts w:cs="Arial"/>
          <w:noProof w:val="0"/>
        </w:rPr>
        <w:t>u</w:t>
      </w:r>
      <w:r w:rsidRPr="00401917">
        <w:rPr>
          <w:rFonts w:cs="Arial"/>
          <w:noProof w:val="0"/>
        </w:rPr>
        <w:t xml:space="preserve"> uchádzač vyhotovuje písomne</w:t>
      </w:r>
      <w:r w:rsidR="00A04041">
        <w:rPr>
          <w:rFonts w:cs="Arial"/>
          <w:noProof w:val="0"/>
        </w:rPr>
        <w:t xml:space="preserve"> podľa bodu 12. týchto súťažných podkladov</w:t>
      </w:r>
      <w:r w:rsidRPr="00401917">
        <w:rPr>
          <w:rFonts w:cs="Arial"/>
          <w:noProof w:val="0"/>
        </w:rPr>
        <w:t xml:space="preserve"> a </w:t>
      </w:r>
      <w:r w:rsidRPr="00401917">
        <w:rPr>
          <w:rFonts w:cs="Arial"/>
          <w:noProof w:val="0"/>
          <w:u w:val="single"/>
        </w:rPr>
        <w:t xml:space="preserve">predkladá sa elektronicky </w:t>
      </w:r>
      <w:r w:rsidR="00401917" w:rsidRPr="00401917">
        <w:rPr>
          <w:rFonts w:cs="Arial"/>
          <w:noProof w:val="0"/>
          <w:u w:val="single"/>
        </w:rPr>
        <w:t>v systéme EVO</w:t>
      </w:r>
      <w:r w:rsidR="00401917" w:rsidRPr="00401917">
        <w:rPr>
          <w:rFonts w:cs="Arial"/>
          <w:noProof w:val="0"/>
        </w:rPr>
        <w:t xml:space="preserve"> </w:t>
      </w:r>
      <w:r w:rsidRPr="00401917">
        <w:rPr>
          <w:rFonts w:cs="Arial"/>
          <w:noProof w:val="0"/>
        </w:rPr>
        <w:t xml:space="preserve">spôsobom podľa § 49 ods. 1 písm. a) </w:t>
      </w:r>
      <w:r w:rsidR="002F3E03" w:rsidRPr="00401917">
        <w:rPr>
          <w:rFonts w:cs="Arial"/>
          <w:noProof w:val="0"/>
        </w:rPr>
        <w:t>ZVO</w:t>
      </w:r>
      <w:r w:rsidRPr="00401917">
        <w:rPr>
          <w:rFonts w:cs="Arial"/>
          <w:noProof w:val="0"/>
        </w:rPr>
        <w:t xml:space="preserve"> a to </w:t>
      </w:r>
      <w:r w:rsidR="00A04041" w:rsidRPr="00A04041">
        <w:rPr>
          <w:rFonts w:cs="Arial"/>
          <w:noProof w:val="0"/>
          <w:u w:val="single"/>
        </w:rPr>
        <w:t xml:space="preserve">na celý predmet zákazky </w:t>
      </w:r>
      <w:r w:rsidRPr="00A04041">
        <w:rPr>
          <w:rFonts w:cs="Arial"/>
          <w:noProof w:val="0"/>
          <w:u w:val="single"/>
        </w:rPr>
        <w:t>v jednej časti ako celok</w:t>
      </w:r>
      <w:r w:rsidR="00A04041">
        <w:rPr>
          <w:rFonts w:cs="Arial"/>
          <w:noProof w:val="0"/>
        </w:rPr>
        <w:t>.</w:t>
      </w:r>
    </w:p>
    <w:p w14:paraId="3906FB30" w14:textId="5CD47920" w:rsidR="005056A8" w:rsidRDefault="00A04041" w:rsidP="00A04041">
      <w:pPr>
        <w:tabs>
          <w:tab w:val="num" w:pos="1260"/>
        </w:tabs>
        <w:spacing w:before="120"/>
        <w:ind w:left="578"/>
        <w:jc w:val="both"/>
        <w:rPr>
          <w:rFonts w:cs="Arial"/>
          <w:noProof w:val="0"/>
          <w:szCs w:val="22"/>
        </w:rPr>
      </w:pPr>
      <w:r w:rsidRPr="00A04041">
        <w:rPr>
          <w:rFonts w:cs="Arial"/>
          <w:noProof w:val="0"/>
          <w:szCs w:val="22"/>
        </w:rPr>
        <w:t xml:space="preserve">Doklady a dokumenty </w:t>
      </w:r>
      <w:r w:rsidRPr="00A04041">
        <w:rPr>
          <w:rFonts w:cs="Arial"/>
          <w:szCs w:val="22"/>
        </w:rPr>
        <w:t xml:space="preserve">tvoriace obsah ponuky požadované vo výzve na predkladanie ponúk a podľa týchto súťažných podkladov sa predkladajú v systéme EVO elektronicky ako naskenované originály alebo ich úradne osvedčené kópie, pokiaľ nie je určené inak. </w:t>
      </w:r>
      <w:bookmarkStart w:id="15" w:name="_Hlk529639407"/>
      <w:r w:rsidRPr="00A04041">
        <w:rPr>
          <w:rFonts w:cs="Arial"/>
          <w:szCs w:val="22"/>
        </w:rPr>
        <w:t xml:space="preserve">Platí, že vložené doklady a dokumenty u ktorých sa vyžaduje podpis, budú podpísané </w:t>
      </w:r>
      <w:bookmarkEnd w:id="15"/>
      <w:r w:rsidRPr="00A04041">
        <w:rPr>
          <w:rFonts w:cs="Arial"/>
          <w:szCs w:val="22"/>
        </w:rPr>
        <w:t>na originálne vyhotovenom dokumente a následne naskenované, uložené do súboru .pdf resp. .jpg a takto vložené do systému EVO. Všeobecne ale platí, že všetky dokumenty vložené do systému EVO sú podpísané elektronickým podpisom, ktorý je záujemcovi pridelený pri registrácii do zákazky samotným systémom.</w:t>
      </w:r>
    </w:p>
    <w:p w14:paraId="5E37B643" w14:textId="77777777" w:rsidR="00A04041" w:rsidRPr="00A04041" w:rsidRDefault="00A04041" w:rsidP="00A04041">
      <w:pPr>
        <w:tabs>
          <w:tab w:val="num" w:pos="1260"/>
        </w:tabs>
        <w:spacing w:before="120"/>
        <w:ind w:left="578"/>
        <w:jc w:val="both"/>
        <w:rPr>
          <w:rFonts w:cs="Arial"/>
          <w:noProof w:val="0"/>
          <w:szCs w:val="22"/>
        </w:rPr>
      </w:pPr>
    </w:p>
    <w:p w14:paraId="5BDF260B" w14:textId="68440AEE" w:rsidR="00334017" w:rsidRPr="00A04041" w:rsidRDefault="00334017" w:rsidP="004210BB">
      <w:pPr>
        <w:numPr>
          <w:ilvl w:val="1"/>
          <w:numId w:val="1"/>
        </w:numPr>
        <w:tabs>
          <w:tab w:val="num" w:pos="1260"/>
        </w:tabs>
        <w:ind w:left="578" w:hanging="578"/>
        <w:jc w:val="both"/>
        <w:rPr>
          <w:rFonts w:cs="Arial"/>
          <w:noProof w:val="0"/>
          <w:szCs w:val="20"/>
        </w:rPr>
      </w:pPr>
      <w:r w:rsidRPr="00A04041">
        <w:rPr>
          <w:rFonts w:cs="Arial"/>
          <w:noProof w:val="0"/>
          <w:szCs w:val="20"/>
        </w:rPr>
        <w:t>Uchádzač môže v tomto postupe zadávania zákazky predložiť iba jednu ponuku</w:t>
      </w:r>
      <w:r w:rsidR="00A04041" w:rsidRPr="00A04041">
        <w:rPr>
          <w:rFonts w:cs="Arial"/>
          <w:noProof w:val="0"/>
          <w:szCs w:val="20"/>
        </w:rPr>
        <w:t>.</w:t>
      </w:r>
      <w:r w:rsidRPr="00A04041">
        <w:rPr>
          <w:rFonts w:cs="Arial"/>
          <w:noProof w:val="0"/>
          <w:szCs w:val="20"/>
        </w:rPr>
        <w:t xml:space="preserve"> Uchádzač nemôže byť v tom istom postupe zadávania zákazky členom skupiny dodávateľov, ktorá predkladá ponuku. Verejný obstarávateľ vylúči uchádzača, ktorý je súčasne členom skupiny dodávateľov. </w:t>
      </w:r>
      <w:r w:rsidRPr="00A04041">
        <w:rPr>
          <w:rFonts w:cs="Arial"/>
          <w:noProof w:val="0"/>
          <w:szCs w:val="20"/>
          <w:u w:val="single"/>
        </w:rPr>
        <w:t>Pr</w:t>
      </w:r>
      <w:r w:rsidR="00B52B58" w:rsidRPr="00A04041">
        <w:rPr>
          <w:rFonts w:cs="Arial"/>
          <w:noProof w:val="0"/>
          <w:szCs w:val="20"/>
          <w:u w:val="single"/>
        </w:rPr>
        <w:t>i pr</w:t>
      </w:r>
      <w:r w:rsidRPr="00A04041">
        <w:rPr>
          <w:rFonts w:cs="Arial"/>
          <w:noProof w:val="0"/>
          <w:szCs w:val="20"/>
          <w:u w:val="single"/>
        </w:rPr>
        <w:t>edložen</w:t>
      </w:r>
      <w:r w:rsidR="00B52B58" w:rsidRPr="00A04041">
        <w:rPr>
          <w:rFonts w:cs="Arial"/>
          <w:noProof w:val="0"/>
          <w:szCs w:val="20"/>
          <w:u w:val="single"/>
        </w:rPr>
        <w:t>í</w:t>
      </w:r>
      <w:r w:rsidRPr="00A04041">
        <w:rPr>
          <w:rFonts w:cs="Arial"/>
          <w:noProof w:val="0"/>
          <w:szCs w:val="20"/>
          <w:u w:val="single"/>
        </w:rPr>
        <w:t xml:space="preserve"> viac ako jednej ponuky v tomto postupe zadávania zákazky tým istým uchádzačom bude verejný obstarávateľ </w:t>
      </w:r>
      <w:r w:rsidR="004210BB" w:rsidRPr="00A04041">
        <w:rPr>
          <w:rFonts w:cs="Arial"/>
          <w:noProof w:val="0"/>
          <w:szCs w:val="20"/>
          <w:u w:val="single"/>
        </w:rPr>
        <w:t>prihliadať len na ponuku, ktorá bola predložená ako posledná a</w:t>
      </w:r>
      <w:r w:rsidR="00B52B58" w:rsidRPr="00A04041">
        <w:rPr>
          <w:rFonts w:cs="Arial"/>
          <w:noProof w:val="0"/>
          <w:szCs w:val="20"/>
          <w:u w:val="single"/>
        </w:rPr>
        <w:t xml:space="preserve"> na </w:t>
      </w:r>
      <w:r w:rsidR="004210BB" w:rsidRPr="00A04041">
        <w:rPr>
          <w:rFonts w:cs="Arial"/>
          <w:noProof w:val="0"/>
          <w:szCs w:val="20"/>
          <w:u w:val="single"/>
        </w:rPr>
        <w:t>ostatné ponuky bude hľadieť ako na ponuky predložené po lehote predkladania ponúk</w:t>
      </w:r>
      <w:r w:rsidR="004210BB" w:rsidRPr="00A04041">
        <w:rPr>
          <w:rFonts w:cs="Arial"/>
          <w:noProof w:val="0"/>
          <w:szCs w:val="20"/>
        </w:rPr>
        <w:t xml:space="preserve"> (</w:t>
      </w:r>
      <w:r w:rsidRPr="00A04041">
        <w:rPr>
          <w:rFonts w:cs="Arial"/>
          <w:noProof w:val="0"/>
          <w:szCs w:val="20"/>
        </w:rPr>
        <w:t>§ 49 ods.</w:t>
      </w:r>
      <w:r w:rsidR="00CC7B51">
        <w:rPr>
          <w:rFonts w:cs="Arial"/>
          <w:noProof w:val="0"/>
          <w:szCs w:val="20"/>
        </w:rPr>
        <w:t xml:space="preserve"> 6</w:t>
      </w:r>
      <w:r w:rsidRPr="00A04041">
        <w:rPr>
          <w:rFonts w:cs="Arial"/>
          <w:noProof w:val="0"/>
          <w:szCs w:val="20"/>
        </w:rPr>
        <w:t xml:space="preserve"> </w:t>
      </w:r>
      <w:r w:rsidR="002F3E03" w:rsidRPr="00A04041">
        <w:rPr>
          <w:rFonts w:cs="Arial"/>
          <w:noProof w:val="0"/>
          <w:szCs w:val="20"/>
        </w:rPr>
        <w:t>ZVO).</w:t>
      </w:r>
    </w:p>
    <w:p w14:paraId="55D50B24" w14:textId="2E9CB643" w:rsidR="00334017" w:rsidRPr="00A04041" w:rsidRDefault="004210BB" w:rsidP="00334017">
      <w:pPr>
        <w:tabs>
          <w:tab w:val="num" w:pos="1260"/>
        </w:tabs>
        <w:ind w:left="432"/>
        <w:jc w:val="both"/>
        <w:rPr>
          <w:rFonts w:cs="Arial"/>
          <w:noProof w:val="0"/>
          <w:szCs w:val="20"/>
        </w:rPr>
      </w:pPr>
      <w:r w:rsidRPr="00A04041">
        <w:rPr>
          <w:rFonts w:cs="Arial"/>
          <w:noProof w:val="0"/>
          <w:szCs w:val="20"/>
        </w:rPr>
        <w:t xml:space="preserve">  </w:t>
      </w:r>
      <w:r w:rsidR="00334017" w:rsidRPr="00A04041">
        <w:rPr>
          <w:rFonts w:cs="Arial"/>
          <w:noProof w:val="0"/>
          <w:szCs w:val="20"/>
        </w:rPr>
        <w:t xml:space="preserve">Zároveň verejný obstarávateľ vylúči ponuku, ak uchádzač: </w:t>
      </w:r>
    </w:p>
    <w:p w14:paraId="6919403D" w14:textId="77777777" w:rsidR="00334017" w:rsidRPr="00A04041" w:rsidRDefault="00334017" w:rsidP="00334017">
      <w:pPr>
        <w:tabs>
          <w:tab w:val="num" w:pos="1260"/>
        </w:tabs>
        <w:ind w:left="1560" w:hanging="284"/>
        <w:jc w:val="both"/>
        <w:rPr>
          <w:rFonts w:cs="Arial"/>
          <w:noProof w:val="0"/>
          <w:szCs w:val="20"/>
        </w:rPr>
      </w:pPr>
      <w:r w:rsidRPr="00A04041">
        <w:rPr>
          <w:rFonts w:cs="Arial"/>
          <w:noProof w:val="0"/>
          <w:szCs w:val="20"/>
        </w:rPr>
        <w:t xml:space="preserve">a) nedodrží určený spôsob komunikácie, </w:t>
      </w:r>
    </w:p>
    <w:p w14:paraId="08C24E0A" w14:textId="77777777" w:rsidR="00334017" w:rsidRPr="00A04041" w:rsidRDefault="00334017" w:rsidP="00334017">
      <w:pPr>
        <w:tabs>
          <w:tab w:val="num" w:pos="1260"/>
        </w:tabs>
        <w:ind w:left="1560" w:hanging="284"/>
        <w:jc w:val="both"/>
        <w:rPr>
          <w:rFonts w:cs="Arial"/>
          <w:noProof w:val="0"/>
          <w:szCs w:val="20"/>
        </w:rPr>
      </w:pPr>
      <w:r w:rsidRPr="00A04041">
        <w:rPr>
          <w:rFonts w:cs="Arial"/>
          <w:noProof w:val="0"/>
          <w:szCs w:val="20"/>
        </w:rPr>
        <w:t xml:space="preserve">b) obsah jeho ponuky nie je možné sprístupniť, </w:t>
      </w:r>
    </w:p>
    <w:p w14:paraId="21387C00" w14:textId="77777777" w:rsidR="00334017" w:rsidRPr="00A04041" w:rsidRDefault="00334017" w:rsidP="00334017">
      <w:pPr>
        <w:tabs>
          <w:tab w:val="num" w:pos="1260"/>
        </w:tabs>
        <w:ind w:left="1560" w:hanging="284"/>
        <w:jc w:val="both"/>
        <w:rPr>
          <w:rFonts w:cs="Arial"/>
          <w:noProof w:val="0"/>
          <w:szCs w:val="20"/>
        </w:rPr>
      </w:pPr>
      <w:r w:rsidRPr="00A04041">
        <w:rPr>
          <w:rFonts w:cs="Arial"/>
          <w:noProof w:val="0"/>
          <w:szCs w:val="20"/>
        </w:rPr>
        <w:t>c) nepredložil ponuku vo vyžadovanom formáte kódovania, ak je potrebný na ďalšie spracovanie pri vyhodnocovaní ponúk.</w:t>
      </w:r>
    </w:p>
    <w:p w14:paraId="0EF9BF7B" w14:textId="77777777" w:rsidR="0012386C" w:rsidRPr="00A04041" w:rsidRDefault="0012386C" w:rsidP="00334017">
      <w:pPr>
        <w:tabs>
          <w:tab w:val="num" w:pos="1260"/>
        </w:tabs>
        <w:ind w:left="1560" w:hanging="284"/>
        <w:jc w:val="both"/>
        <w:rPr>
          <w:rFonts w:cs="Arial"/>
          <w:noProof w:val="0"/>
          <w:szCs w:val="20"/>
        </w:rPr>
      </w:pPr>
    </w:p>
    <w:p w14:paraId="1E337CFF" w14:textId="2587719D" w:rsidR="00334017" w:rsidRPr="00A04041" w:rsidRDefault="00334017" w:rsidP="00334017">
      <w:pPr>
        <w:numPr>
          <w:ilvl w:val="1"/>
          <w:numId w:val="1"/>
        </w:numPr>
        <w:jc w:val="both"/>
        <w:rPr>
          <w:rFonts w:cs="Arial"/>
          <w:noProof w:val="0"/>
          <w:szCs w:val="20"/>
        </w:rPr>
      </w:pPr>
      <w:r w:rsidRPr="00A04041">
        <w:rPr>
          <w:rFonts w:cs="Arial"/>
          <w:noProof w:val="0"/>
          <w:szCs w:val="20"/>
        </w:rPr>
        <w:t>Elektronický nástroj</w:t>
      </w:r>
      <w:r w:rsidR="00A04041" w:rsidRPr="00A04041">
        <w:rPr>
          <w:rFonts w:cs="Arial"/>
          <w:noProof w:val="0"/>
          <w:szCs w:val="20"/>
        </w:rPr>
        <w:t xml:space="preserve"> EVO</w:t>
      </w:r>
      <w:r w:rsidRPr="00A04041">
        <w:rPr>
          <w:rFonts w:cs="Arial"/>
          <w:noProof w:val="0"/>
          <w:szCs w:val="20"/>
        </w:rPr>
        <w:t xml:space="preserve">  neumožňuje predkladanie ponúk po lehote na jej predloženie,  z uvedeného dôvodu § 49 ods. 3 písm. a) </w:t>
      </w:r>
      <w:r w:rsidR="002F3E03" w:rsidRPr="00A04041">
        <w:rPr>
          <w:rFonts w:cs="Arial"/>
          <w:noProof w:val="0"/>
          <w:szCs w:val="20"/>
        </w:rPr>
        <w:t xml:space="preserve">ZVO </w:t>
      </w:r>
      <w:r w:rsidRPr="00A04041">
        <w:rPr>
          <w:rFonts w:cs="Arial"/>
          <w:noProof w:val="0"/>
          <w:szCs w:val="20"/>
        </w:rPr>
        <w:t>sa neaplikuje.</w:t>
      </w:r>
    </w:p>
    <w:p w14:paraId="384EF5AA" w14:textId="3A4B31AB" w:rsidR="00334017" w:rsidRPr="00A04041" w:rsidRDefault="00334017" w:rsidP="00361948">
      <w:pPr>
        <w:numPr>
          <w:ilvl w:val="1"/>
          <w:numId w:val="1"/>
        </w:numPr>
        <w:spacing w:before="120"/>
        <w:ind w:left="578" w:hanging="578"/>
        <w:jc w:val="both"/>
        <w:rPr>
          <w:rFonts w:cs="Arial"/>
          <w:noProof w:val="0"/>
          <w:szCs w:val="20"/>
        </w:rPr>
      </w:pPr>
      <w:r w:rsidRPr="00A04041">
        <w:rPr>
          <w:rFonts w:cs="Arial"/>
          <w:noProof w:val="0"/>
          <w:szCs w:val="20"/>
        </w:rPr>
        <w:t xml:space="preserve">V prípade, ak uchádzač predloží ponuku prostredníctvom pošty, iného doručovateľa poštových zásielok, faxom alebo osobne takáto ponuka bude z procesu verejného obstarávania vylúčená podľa § 49 ods. 4 písm. a) </w:t>
      </w:r>
      <w:r w:rsidR="002F3E03" w:rsidRPr="00A04041">
        <w:rPr>
          <w:rFonts w:cs="Arial"/>
          <w:noProof w:val="0"/>
          <w:szCs w:val="20"/>
        </w:rPr>
        <w:t>ZVO</w:t>
      </w:r>
      <w:r w:rsidRPr="00A04041">
        <w:rPr>
          <w:rFonts w:cs="Arial"/>
          <w:noProof w:val="0"/>
          <w:szCs w:val="20"/>
        </w:rPr>
        <w:t>.</w:t>
      </w:r>
    </w:p>
    <w:p w14:paraId="7283B74C" w14:textId="4E6901D0" w:rsidR="00334017" w:rsidRPr="00A04041" w:rsidRDefault="00334017" w:rsidP="00A04041">
      <w:pPr>
        <w:numPr>
          <w:ilvl w:val="1"/>
          <w:numId w:val="1"/>
        </w:numPr>
        <w:spacing w:before="120"/>
        <w:ind w:left="578" w:hanging="578"/>
        <w:jc w:val="both"/>
        <w:rPr>
          <w:rFonts w:cs="Arial"/>
          <w:noProof w:val="0"/>
          <w:szCs w:val="20"/>
        </w:rPr>
      </w:pPr>
      <w:r w:rsidRPr="00A04041">
        <w:rPr>
          <w:rFonts w:cs="Arial"/>
          <w:noProof w:val="0"/>
          <w:szCs w:val="20"/>
        </w:rPr>
        <w:t xml:space="preserve">V prípade, ak uchádzač predloží elektronickú ponuku v inom formáte, ako určil verejný obstarávateľ a/alebo jej obsah nebude možné sprístupniť, takáto ponuka bude z procesu verejného obstarávania vylúčená podľa § 49 ods. 4 písm. b) </w:t>
      </w:r>
      <w:r w:rsidR="002F3E03" w:rsidRPr="00A04041">
        <w:rPr>
          <w:rFonts w:cs="Arial"/>
          <w:noProof w:val="0"/>
          <w:szCs w:val="20"/>
        </w:rPr>
        <w:t>ZVO</w:t>
      </w:r>
      <w:r w:rsidRPr="00A04041">
        <w:rPr>
          <w:rFonts w:cs="Arial"/>
          <w:noProof w:val="0"/>
          <w:szCs w:val="20"/>
        </w:rPr>
        <w:t>.</w:t>
      </w:r>
    </w:p>
    <w:p w14:paraId="421BD0F3" w14:textId="7FD3C991" w:rsidR="00334017" w:rsidRPr="00A04041" w:rsidRDefault="00334017" w:rsidP="00361948">
      <w:pPr>
        <w:numPr>
          <w:ilvl w:val="1"/>
          <w:numId w:val="1"/>
        </w:numPr>
        <w:spacing w:before="120"/>
        <w:ind w:left="578" w:hanging="578"/>
        <w:jc w:val="both"/>
        <w:rPr>
          <w:rFonts w:cs="Arial"/>
          <w:noProof w:val="0"/>
          <w:szCs w:val="20"/>
        </w:rPr>
      </w:pPr>
      <w:r w:rsidRPr="00A04041">
        <w:rPr>
          <w:rFonts w:cs="Arial"/>
          <w:noProof w:val="0"/>
          <w:szCs w:val="20"/>
        </w:rPr>
        <w:t xml:space="preserve">Elektronicky predložené ponuky verejnému obstarávateľovi v lehote na predkladanie ponúk sa uchádzačom nevracajú, zostávajú ako súčasť dokumentácie v zmysle § 24 </w:t>
      </w:r>
      <w:r w:rsidR="002F3E03" w:rsidRPr="00A04041">
        <w:rPr>
          <w:rFonts w:cs="Arial"/>
          <w:noProof w:val="0"/>
          <w:szCs w:val="20"/>
        </w:rPr>
        <w:t>ZVO</w:t>
      </w:r>
      <w:r w:rsidRPr="00A04041">
        <w:rPr>
          <w:rFonts w:cs="Arial"/>
          <w:noProof w:val="0"/>
          <w:szCs w:val="20"/>
        </w:rPr>
        <w:t>.</w:t>
      </w:r>
    </w:p>
    <w:p w14:paraId="3C7E3A00" w14:textId="3F6DC86C" w:rsidR="006155E0" w:rsidRPr="00A04041" w:rsidRDefault="006155E0" w:rsidP="00361948">
      <w:pPr>
        <w:numPr>
          <w:ilvl w:val="1"/>
          <w:numId w:val="1"/>
        </w:numPr>
        <w:spacing w:before="120"/>
        <w:ind w:left="578" w:hanging="578"/>
        <w:jc w:val="both"/>
        <w:rPr>
          <w:rFonts w:cs="Arial"/>
          <w:noProof w:val="0"/>
          <w:szCs w:val="20"/>
        </w:rPr>
      </w:pPr>
      <w:r w:rsidRPr="00A04041">
        <w:rPr>
          <w:rFonts w:cs="Arial"/>
          <w:noProof w:val="0"/>
          <w:szCs w:val="20"/>
        </w:rPr>
        <w:t xml:space="preserve">Uchádzač </w:t>
      </w:r>
      <w:r w:rsidRPr="00A04041">
        <w:rPr>
          <w:rFonts w:cs="Arial"/>
          <w:szCs w:val="22"/>
        </w:rPr>
        <w:t>môže predloženú ponuku podľa podmienok určených v týchto súťažných podkladoch alebo jej časť dodatočne doplniť, zmeniť alebo stiahnuť do uplynutia určenej lehoty na predkladanie ponúk.</w:t>
      </w:r>
    </w:p>
    <w:p w14:paraId="71AEBAF6" w14:textId="2D2DD5B8" w:rsidR="006155E0" w:rsidRPr="0058081F" w:rsidRDefault="006155E0" w:rsidP="00361948">
      <w:pPr>
        <w:numPr>
          <w:ilvl w:val="1"/>
          <w:numId w:val="1"/>
        </w:numPr>
        <w:spacing w:before="120"/>
        <w:ind w:left="578" w:hanging="578"/>
        <w:jc w:val="both"/>
        <w:rPr>
          <w:rFonts w:cs="Arial"/>
          <w:noProof w:val="0"/>
          <w:szCs w:val="20"/>
        </w:rPr>
      </w:pPr>
      <w:r w:rsidRPr="00A04041">
        <w:rPr>
          <w:rFonts w:cs="Arial"/>
          <w:szCs w:val="22"/>
        </w:rPr>
        <w:t>Doplnenie alebo zmenu ponuky alebo jej časti je možné vykonať priamo v elektronickom nástroji stiahnutím svojej pôvodnej ponuky alebo jej časti a vložením novej ponuky alebo jej časti, avšak len v lehote na predkladanie ponúk.</w:t>
      </w:r>
    </w:p>
    <w:p w14:paraId="526CAED0" w14:textId="43D9AE24" w:rsidR="0058081F" w:rsidRPr="00A04041" w:rsidRDefault="0058081F" w:rsidP="00361948">
      <w:pPr>
        <w:numPr>
          <w:ilvl w:val="1"/>
          <w:numId w:val="1"/>
        </w:numPr>
        <w:spacing w:before="120"/>
        <w:ind w:left="578" w:hanging="578"/>
        <w:jc w:val="both"/>
        <w:rPr>
          <w:rFonts w:cs="Arial"/>
          <w:noProof w:val="0"/>
          <w:szCs w:val="20"/>
        </w:rPr>
      </w:pPr>
      <w:r>
        <w:rPr>
          <w:rFonts w:cs="Arial"/>
          <w:szCs w:val="22"/>
        </w:rPr>
        <w:t xml:space="preserve">Verejný </w:t>
      </w:r>
      <w:r w:rsidRPr="00E95464">
        <w:rPr>
          <w:rFonts w:ascii="Franklin Gothic Book" w:hAnsi="Franklin Gothic Book"/>
          <w:szCs w:val="20"/>
        </w:rPr>
        <w:t>obstarávateľ odporúča uchádzačom predložiť ponuku v dostatočnom časovom predstihu pred uplynutím lehoty na predkladanie ponúk</w:t>
      </w:r>
      <w:r>
        <w:rPr>
          <w:rFonts w:ascii="Franklin Gothic Book" w:hAnsi="Franklin Gothic Book"/>
          <w:szCs w:val="20"/>
        </w:rPr>
        <w:t>.</w:t>
      </w:r>
    </w:p>
    <w:p w14:paraId="402BDB4F" w14:textId="77777777" w:rsidR="0048245F" w:rsidRPr="00A14403" w:rsidRDefault="0048245F" w:rsidP="0048245F">
      <w:pPr>
        <w:rPr>
          <w:rFonts w:cs="Arial"/>
          <w:b/>
          <w:noProof w:val="0"/>
          <w:szCs w:val="22"/>
        </w:rPr>
      </w:pPr>
    </w:p>
    <w:p w14:paraId="6D894827" w14:textId="77777777" w:rsidR="00731FAB" w:rsidRPr="00A14403" w:rsidRDefault="00731FAB">
      <w:pPr>
        <w:rPr>
          <w:rFonts w:cs="Arial"/>
          <w:noProof w:val="0"/>
          <w:sz w:val="20"/>
          <w:szCs w:val="20"/>
        </w:rPr>
      </w:pPr>
    </w:p>
    <w:p w14:paraId="46A1F3EF" w14:textId="77777777" w:rsidR="00731FAB" w:rsidRPr="00A14403" w:rsidRDefault="00731FAB" w:rsidP="00387236">
      <w:pPr>
        <w:numPr>
          <w:ilvl w:val="0"/>
          <w:numId w:val="1"/>
        </w:numPr>
        <w:spacing w:line="360" w:lineRule="auto"/>
        <w:jc w:val="both"/>
        <w:rPr>
          <w:rFonts w:cs="Arial"/>
          <w:b/>
          <w:bCs/>
          <w:noProof w:val="0"/>
          <w:sz w:val="24"/>
          <w:szCs w:val="26"/>
        </w:rPr>
      </w:pPr>
      <w:r w:rsidRPr="00A14403">
        <w:rPr>
          <w:rFonts w:cs="Arial"/>
          <w:b/>
          <w:bCs/>
          <w:noProof w:val="0"/>
          <w:sz w:val="24"/>
          <w:szCs w:val="26"/>
        </w:rPr>
        <w:t xml:space="preserve"> Miesto a lehota na predkladanie ponúk</w:t>
      </w:r>
    </w:p>
    <w:p w14:paraId="4E17E3BA" w14:textId="77777777" w:rsidR="00727DA2" w:rsidRPr="00A14403" w:rsidRDefault="00727DA2" w:rsidP="00727DA2">
      <w:pPr>
        <w:numPr>
          <w:ilvl w:val="1"/>
          <w:numId w:val="1"/>
        </w:numPr>
        <w:jc w:val="both"/>
        <w:rPr>
          <w:rFonts w:cs="Arial"/>
          <w:noProof w:val="0"/>
        </w:rPr>
      </w:pPr>
      <w:r w:rsidRPr="00A14403">
        <w:rPr>
          <w:rFonts w:cs="Arial"/>
          <w:noProof w:val="0"/>
        </w:rPr>
        <w:t>Ponuky sa predkladajú elektronicky podľa bodu 1</w:t>
      </w:r>
      <w:r w:rsidR="003F738F" w:rsidRPr="00A14403">
        <w:rPr>
          <w:rFonts w:cs="Arial"/>
          <w:noProof w:val="0"/>
        </w:rPr>
        <w:t>7</w:t>
      </w:r>
      <w:r w:rsidR="0087017C" w:rsidRPr="00A14403">
        <w:rPr>
          <w:rFonts w:cs="Arial"/>
          <w:noProof w:val="0"/>
        </w:rPr>
        <w:t>.</w:t>
      </w:r>
      <w:r w:rsidRPr="00A14403">
        <w:rPr>
          <w:rFonts w:cs="Arial"/>
          <w:noProof w:val="0"/>
        </w:rPr>
        <w:t xml:space="preserve"> týchto súťažných podkladov.</w:t>
      </w:r>
    </w:p>
    <w:p w14:paraId="0588307D" w14:textId="10655C30" w:rsidR="00727DA2" w:rsidRPr="000F79CC" w:rsidRDefault="00727DA2" w:rsidP="00361948">
      <w:pPr>
        <w:numPr>
          <w:ilvl w:val="1"/>
          <w:numId w:val="1"/>
        </w:numPr>
        <w:spacing w:before="120"/>
        <w:ind w:left="578" w:hanging="578"/>
        <w:jc w:val="both"/>
        <w:rPr>
          <w:rFonts w:cs="Arial"/>
          <w:b/>
          <w:bCs/>
          <w:noProof w:val="0"/>
          <w:color w:val="FF0000"/>
          <w:u w:val="single"/>
        </w:rPr>
      </w:pPr>
      <w:r w:rsidRPr="00C2541B">
        <w:rPr>
          <w:rFonts w:cs="Arial"/>
          <w:noProof w:val="0"/>
        </w:rPr>
        <w:t xml:space="preserve">Ponuky sa predkladajú </w:t>
      </w:r>
      <w:r w:rsidRPr="000F79CC">
        <w:rPr>
          <w:rFonts w:cs="Arial"/>
          <w:b/>
          <w:bCs/>
          <w:noProof w:val="0"/>
          <w:color w:val="FF0000"/>
          <w:u w:val="single"/>
        </w:rPr>
        <w:t>v lehote na predkladanie ponú</w:t>
      </w:r>
      <w:r w:rsidR="006105BC" w:rsidRPr="000F79CC">
        <w:rPr>
          <w:rFonts w:cs="Arial"/>
          <w:b/>
          <w:bCs/>
          <w:noProof w:val="0"/>
          <w:color w:val="FF0000"/>
          <w:u w:val="single"/>
        </w:rPr>
        <w:t>k uvedenej vo výzve na predkladanie ponúk!</w:t>
      </w:r>
    </w:p>
    <w:p w14:paraId="531D7E34" w14:textId="72E2074A" w:rsidR="00727DA2" w:rsidRPr="00C2541B" w:rsidRDefault="00727DA2" w:rsidP="00727DA2">
      <w:pPr>
        <w:numPr>
          <w:ilvl w:val="1"/>
          <w:numId w:val="1"/>
        </w:numPr>
        <w:spacing w:before="120"/>
        <w:jc w:val="both"/>
        <w:rPr>
          <w:rFonts w:cs="Arial"/>
          <w:noProof w:val="0"/>
        </w:rPr>
      </w:pPr>
      <w:r w:rsidRPr="00C2541B">
        <w:rPr>
          <w:rFonts w:cs="Arial"/>
          <w:noProof w:val="0"/>
        </w:rPr>
        <w:t xml:space="preserve">Uchádzač môže predloženú ponuku dodatočne doplniť, zmeniť alebo stiahnuť do uplynutia lehoty na predkladanie ponúk. </w:t>
      </w:r>
    </w:p>
    <w:p w14:paraId="2D7F85DB" w14:textId="00A23207" w:rsidR="00727DA2" w:rsidRPr="00EC3051" w:rsidRDefault="00727DA2" w:rsidP="00727DA2">
      <w:pPr>
        <w:numPr>
          <w:ilvl w:val="1"/>
          <w:numId w:val="1"/>
        </w:numPr>
        <w:spacing w:before="120"/>
        <w:jc w:val="both"/>
        <w:rPr>
          <w:rFonts w:cs="Arial"/>
          <w:noProof w:val="0"/>
        </w:rPr>
      </w:pPr>
      <w:r w:rsidRPr="00C2541B">
        <w:rPr>
          <w:rFonts w:cs="Arial"/>
          <w:noProof w:val="0"/>
        </w:rPr>
        <w:t xml:space="preserve">Doplnenie alebo zmenu ponuky je možné vykonať priamo v elektronickom nástroji </w:t>
      </w:r>
      <w:r w:rsidR="00BE0668">
        <w:rPr>
          <w:rFonts w:cs="Arial"/>
          <w:noProof w:val="0"/>
        </w:rPr>
        <w:t>IS EVO</w:t>
      </w:r>
      <w:r w:rsidRPr="00C2541B">
        <w:rPr>
          <w:rFonts w:cs="Arial"/>
          <w:noProof w:val="0"/>
        </w:rPr>
        <w:t xml:space="preserve"> stiahnutím</w:t>
      </w:r>
      <w:r w:rsidRPr="00EC3051">
        <w:rPr>
          <w:rFonts w:cs="Arial"/>
          <w:noProof w:val="0"/>
        </w:rPr>
        <w:t xml:space="preserve"> svojej pôvodnej ponuky alebo jej časti a vložením novej ponuky alebo jej časti, avšak len v lehote na predkladanie ponúk.</w:t>
      </w:r>
    </w:p>
    <w:p w14:paraId="5119D38F" w14:textId="66D5FCB9" w:rsidR="00BC25CA" w:rsidRPr="00EC3051" w:rsidRDefault="00BC25CA">
      <w:pPr>
        <w:rPr>
          <w:rFonts w:cs="Arial"/>
          <w:noProof w:val="0"/>
          <w:szCs w:val="22"/>
        </w:rPr>
      </w:pPr>
    </w:p>
    <w:p w14:paraId="3A4D3500" w14:textId="77777777" w:rsidR="00BC25CA" w:rsidRPr="00EC3051" w:rsidRDefault="00BC25CA">
      <w:pPr>
        <w:rPr>
          <w:rFonts w:cs="Arial"/>
          <w:noProof w:val="0"/>
          <w:szCs w:val="22"/>
        </w:rPr>
      </w:pPr>
    </w:p>
    <w:p w14:paraId="2B16D2A8" w14:textId="77777777" w:rsidR="00731FAB" w:rsidRPr="00EC3051" w:rsidRDefault="00731FAB">
      <w:pPr>
        <w:jc w:val="center"/>
        <w:rPr>
          <w:rFonts w:cs="Arial"/>
          <w:b/>
          <w:noProof w:val="0"/>
          <w:sz w:val="24"/>
        </w:rPr>
      </w:pPr>
      <w:r w:rsidRPr="00EC3051">
        <w:rPr>
          <w:rFonts w:cs="Arial"/>
          <w:b/>
          <w:bCs/>
          <w:noProof w:val="0"/>
          <w:sz w:val="24"/>
          <w:szCs w:val="28"/>
        </w:rPr>
        <w:t xml:space="preserve">Časť V.  </w:t>
      </w:r>
      <w:r w:rsidRPr="00EC3051">
        <w:rPr>
          <w:rFonts w:cs="Arial"/>
          <w:b/>
          <w:noProof w:val="0"/>
          <w:sz w:val="24"/>
        </w:rPr>
        <w:t xml:space="preserve">Otváranie </w:t>
      </w:r>
      <w:r w:rsidR="00046604" w:rsidRPr="00EC3051">
        <w:rPr>
          <w:rFonts w:cs="Arial"/>
          <w:b/>
          <w:noProof w:val="0"/>
          <w:sz w:val="24"/>
        </w:rPr>
        <w:t xml:space="preserve">a vyhodnocovanie </w:t>
      </w:r>
      <w:r w:rsidRPr="00EC3051">
        <w:rPr>
          <w:rFonts w:cs="Arial"/>
          <w:b/>
          <w:noProof w:val="0"/>
          <w:sz w:val="24"/>
        </w:rPr>
        <w:t>ponúk</w:t>
      </w:r>
    </w:p>
    <w:p w14:paraId="259C39F2" w14:textId="77777777" w:rsidR="00731FAB" w:rsidRPr="00EC3051" w:rsidRDefault="00731FAB">
      <w:pPr>
        <w:jc w:val="center"/>
        <w:rPr>
          <w:rFonts w:cs="Arial"/>
          <w:b/>
          <w:bCs/>
          <w:noProof w:val="0"/>
          <w:sz w:val="24"/>
          <w:szCs w:val="28"/>
        </w:rPr>
      </w:pPr>
    </w:p>
    <w:p w14:paraId="7567B441" w14:textId="77777777" w:rsidR="0048245F" w:rsidRPr="00A840F6" w:rsidRDefault="00731FAB" w:rsidP="00387236">
      <w:pPr>
        <w:pStyle w:val="Nadpis7"/>
        <w:numPr>
          <w:ilvl w:val="0"/>
          <w:numId w:val="1"/>
        </w:numPr>
        <w:rPr>
          <w:rFonts w:cs="Arial"/>
          <w:noProof w:val="0"/>
          <w:szCs w:val="22"/>
          <w:u w:val="none"/>
        </w:rPr>
      </w:pPr>
      <w:r w:rsidRPr="00EC3051">
        <w:rPr>
          <w:rFonts w:cs="Arial"/>
          <w:noProof w:val="0"/>
          <w:sz w:val="24"/>
          <w:szCs w:val="26"/>
          <w:u w:val="none"/>
        </w:rPr>
        <w:t xml:space="preserve"> </w:t>
      </w:r>
      <w:r w:rsidR="0048245F" w:rsidRPr="00A840F6">
        <w:rPr>
          <w:rFonts w:cs="Arial"/>
          <w:noProof w:val="0"/>
          <w:szCs w:val="22"/>
          <w:u w:val="none"/>
        </w:rPr>
        <w:t xml:space="preserve">Otváranie </w:t>
      </w:r>
      <w:r w:rsidR="00727DA2" w:rsidRPr="00A840F6">
        <w:rPr>
          <w:rFonts w:cs="Arial"/>
          <w:noProof w:val="0"/>
          <w:szCs w:val="22"/>
          <w:u w:val="none"/>
        </w:rPr>
        <w:t>ponúk</w:t>
      </w:r>
    </w:p>
    <w:p w14:paraId="53A2F024" w14:textId="491FF4BC" w:rsidR="00A840F6" w:rsidRPr="00A822BC" w:rsidRDefault="00675080" w:rsidP="00675080">
      <w:pPr>
        <w:numPr>
          <w:ilvl w:val="1"/>
          <w:numId w:val="1"/>
        </w:numPr>
        <w:tabs>
          <w:tab w:val="left" w:pos="540"/>
        </w:tabs>
        <w:spacing w:before="120"/>
        <w:jc w:val="both"/>
        <w:rPr>
          <w:rFonts w:cs="Arial"/>
          <w:noProof w:val="0"/>
          <w:szCs w:val="22"/>
          <w:u w:val="single"/>
        </w:rPr>
      </w:pPr>
      <w:r w:rsidRPr="00A840F6">
        <w:rPr>
          <w:rFonts w:cs="Arial"/>
          <w:noProof w:val="0"/>
          <w:szCs w:val="22"/>
        </w:rPr>
        <w:t>Otváranie ponúk sa uskutoční</w:t>
      </w:r>
      <w:r w:rsidR="004D0A51" w:rsidRPr="00A840F6">
        <w:rPr>
          <w:rFonts w:cs="Arial"/>
          <w:noProof w:val="0"/>
          <w:szCs w:val="22"/>
        </w:rPr>
        <w:t xml:space="preserve"> v zmysle § 114 ods.4</w:t>
      </w:r>
      <w:r w:rsidR="0058372D" w:rsidRPr="00A840F6">
        <w:rPr>
          <w:rFonts w:cs="Arial"/>
          <w:noProof w:val="0"/>
          <w:szCs w:val="22"/>
        </w:rPr>
        <w:t xml:space="preserve"> </w:t>
      </w:r>
      <w:r w:rsidR="00A840F6">
        <w:rPr>
          <w:rFonts w:cs="Arial"/>
          <w:noProof w:val="0"/>
          <w:szCs w:val="22"/>
        </w:rPr>
        <w:t>prostredníctvom funkcionality elektronickej platformy (</w:t>
      </w:r>
      <w:r w:rsidR="00A840F6" w:rsidRPr="00A822BC">
        <w:rPr>
          <w:rFonts w:cs="Arial"/>
          <w:noProof w:val="0"/>
          <w:szCs w:val="22"/>
        </w:rPr>
        <w:t>IS EVO)</w:t>
      </w:r>
      <w:r w:rsidR="00A822BC" w:rsidRPr="00A822BC">
        <w:rPr>
          <w:rFonts w:cs="Arial"/>
          <w:noProof w:val="0"/>
          <w:szCs w:val="22"/>
        </w:rPr>
        <w:t xml:space="preserve"> a to </w:t>
      </w:r>
      <w:r w:rsidR="00A822BC" w:rsidRPr="00A822BC">
        <w:rPr>
          <w:rFonts w:cs="Arial"/>
          <w:noProof w:val="0"/>
          <w:szCs w:val="22"/>
          <w:u w:val="single"/>
        </w:rPr>
        <w:t xml:space="preserve">sprístupnením elektronických ponúk v systéme EVO </w:t>
      </w:r>
      <w:r w:rsidR="00A822BC" w:rsidRPr="000F79CC">
        <w:rPr>
          <w:rFonts w:cs="Arial"/>
          <w:b/>
          <w:bCs/>
          <w:noProof w:val="0"/>
          <w:color w:val="FF0000"/>
          <w:szCs w:val="22"/>
          <w:u w:val="single"/>
        </w:rPr>
        <w:t>v čase uvedenom vo Výzve na predkladanie ponúk!</w:t>
      </w:r>
    </w:p>
    <w:p w14:paraId="211BC59A" w14:textId="07DBB320" w:rsidR="00731FAB" w:rsidRPr="00A822BC" w:rsidRDefault="006155E0" w:rsidP="0058372D">
      <w:pPr>
        <w:numPr>
          <w:ilvl w:val="1"/>
          <w:numId w:val="1"/>
        </w:numPr>
        <w:tabs>
          <w:tab w:val="left" w:pos="540"/>
        </w:tabs>
        <w:spacing w:before="120"/>
        <w:jc w:val="both"/>
        <w:rPr>
          <w:rFonts w:cs="Arial"/>
          <w:noProof w:val="0"/>
          <w:szCs w:val="22"/>
          <w:u w:val="single"/>
        </w:rPr>
      </w:pPr>
      <w:r w:rsidRPr="00A822BC">
        <w:rPr>
          <w:rFonts w:cs="Arial"/>
          <w:noProof w:val="0"/>
          <w:szCs w:val="22"/>
        </w:rPr>
        <w:t xml:space="preserve">Účasť na </w:t>
      </w:r>
      <w:r w:rsidRPr="00A822BC">
        <w:rPr>
          <w:rFonts w:cs="Arial"/>
          <w:szCs w:val="22"/>
        </w:rPr>
        <w:t>elektronickom otváraní ponúk  je umožnená všetkým uchádzačom</w:t>
      </w:r>
      <w:r w:rsidR="00A822BC">
        <w:rPr>
          <w:rFonts w:cs="Arial"/>
          <w:szCs w:val="22"/>
        </w:rPr>
        <w:t xml:space="preserve">, ktorí  predložili svoju ponuku v lehote na predkladanie ponúk. </w:t>
      </w:r>
      <w:r w:rsidR="0058372D" w:rsidRPr="00A822BC">
        <w:rPr>
          <w:rFonts w:cs="Arial"/>
          <w:szCs w:val="22"/>
        </w:rPr>
        <w:t>V zmysle § 52 ods.2 posl. veta</w:t>
      </w:r>
      <w:r w:rsidR="00A27104" w:rsidRPr="00A822BC">
        <w:rPr>
          <w:rFonts w:cs="Arial"/>
          <w:szCs w:val="22"/>
        </w:rPr>
        <w:t xml:space="preserve"> ZVO</w:t>
      </w:r>
      <w:r w:rsidR="0058372D" w:rsidRPr="00A822BC">
        <w:rPr>
          <w:rFonts w:cs="Arial"/>
          <w:szCs w:val="22"/>
        </w:rPr>
        <w:t xml:space="preserve">, umožnenie účasti na otváraní  sa rozumie ich sprístupnenie prostredníctvom funkcionality elektronického prostriedku – </w:t>
      </w:r>
      <w:r w:rsidR="00A822BC">
        <w:rPr>
          <w:rFonts w:cs="Arial"/>
          <w:szCs w:val="22"/>
        </w:rPr>
        <w:t>IS EVO</w:t>
      </w:r>
      <w:r w:rsidR="0058372D" w:rsidRPr="00E155B9">
        <w:rPr>
          <w:rFonts w:cs="Arial"/>
          <w:color w:val="4472C4"/>
          <w:szCs w:val="22"/>
        </w:rPr>
        <w:t xml:space="preserve"> – </w:t>
      </w:r>
      <w:r w:rsidR="0058372D" w:rsidRPr="00A822BC">
        <w:rPr>
          <w:rFonts w:cs="Arial"/>
          <w:szCs w:val="22"/>
          <w:u w:val="single"/>
        </w:rPr>
        <w:t>všetkým  uchádzačom, ktorí predložili ponuku určeným spôsobom komunikácie a to v rozsahu p</w:t>
      </w:r>
      <w:r w:rsidR="00AC76B4" w:rsidRPr="00A822BC">
        <w:rPr>
          <w:rFonts w:cs="Arial"/>
          <w:szCs w:val="22"/>
          <w:u w:val="single"/>
        </w:rPr>
        <w:t>o</w:t>
      </w:r>
      <w:r w:rsidR="0058372D" w:rsidRPr="00A822BC">
        <w:rPr>
          <w:rFonts w:cs="Arial"/>
          <w:szCs w:val="22"/>
          <w:u w:val="single"/>
        </w:rPr>
        <w:t>dľa § 52 ods.2 druhá veta</w:t>
      </w:r>
      <w:r w:rsidR="00A27104" w:rsidRPr="00A822BC">
        <w:rPr>
          <w:rFonts w:cs="Arial"/>
          <w:szCs w:val="22"/>
          <w:u w:val="single"/>
        </w:rPr>
        <w:t xml:space="preserve"> ZVO</w:t>
      </w:r>
      <w:r w:rsidR="0058372D" w:rsidRPr="00A822BC">
        <w:rPr>
          <w:rFonts w:cs="Arial"/>
          <w:szCs w:val="22"/>
          <w:u w:val="single"/>
        </w:rPr>
        <w:t>.</w:t>
      </w:r>
    </w:p>
    <w:p w14:paraId="41785D84" w14:textId="77777777" w:rsidR="00727DA2" w:rsidRPr="00E155B9" w:rsidRDefault="00727DA2">
      <w:pPr>
        <w:jc w:val="both"/>
        <w:rPr>
          <w:rFonts w:cs="Arial"/>
          <w:b/>
          <w:bCs/>
          <w:noProof w:val="0"/>
          <w:szCs w:val="22"/>
          <w:highlight w:val="lightGray"/>
        </w:rPr>
      </w:pPr>
    </w:p>
    <w:p w14:paraId="41A8701D" w14:textId="2E92667B" w:rsidR="00731FAB" w:rsidRPr="0063449B" w:rsidRDefault="009160D4" w:rsidP="00387236">
      <w:pPr>
        <w:pStyle w:val="Nadpis7"/>
        <w:numPr>
          <w:ilvl w:val="0"/>
          <w:numId w:val="1"/>
        </w:numPr>
        <w:rPr>
          <w:rFonts w:cs="Arial"/>
          <w:noProof w:val="0"/>
          <w:sz w:val="24"/>
          <w:szCs w:val="26"/>
          <w:u w:val="none"/>
        </w:rPr>
      </w:pPr>
      <w:r>
        <w:rPr>
          <w:rFonts w:cs="Arial"/>
          <w:noProof w:val="0"/>
          <w:sz w:val="24"/>
          <w:szCs w:val="26"/>
          <w:u w:val="none"/>
        </w:rPr>
        <w:t>Vyhodnotenie sp</w:t>
      </w:r>
      <w:r w:rsidR="00322BC1" w:rsidRPr="0063449B">
        <w:rPr>
          <w:rFonts w:cs="Arial"/>
          <w:noProof w:val="0"/>
          <w:sz w:val="24"/>
          <w:szCs w:val="26"/>
          <w:u w:val="none"/>
        </w:rPr>
        <w:t>lneni</w:t>
      </w:r>
      <w:r>
        <w:rPr>
          <w:rFonts w:cs="Arial"/>
          <w:noProof w:val="0"/>
          <w:sz w:val="24"/>
          <w:szCs w:val="26"/>
          <w:u w:val="none"/>
        </w:rPr>
        <w:t>a</w:t>
      </w:r>
      <w:r w:rsidR="00731FAB" w:rsidRPr="0063449B">
        <w:rPr>
          <w:rFonts w:cs="Arial"/>
          <w:noProof w:val="0"/>
          <w:sz w:val="24"/>
          <w:szCs w:val="26"/>
          <w:u w:val="none"/>
        </w:rPr>
        <w:t xml:space="preserve"> podmienok účasti</w:t>
      </w:r>
      <w:r w:rsidR="00322BC1" w:rsidRPr="0063449B">
        <w:rPr>
          <w:rFonts w:cs="Arial"/>
          <w:noProof w:val="0"/>
          <w:sz w:val="24"/>
          <w:szCs w:val="26"/>
          <w:u w:val="none"/>
        </w:rPr>
        <w:t xml:space="preserve"> uchádzačov</w:t>
      </w:r>
    </w:p>
    <w:p w14:paraId="75E1D63C" w14:textId="28A216CB" w:rsidR="008E6194" w:rsidRPr="009160D4" w:rsidRDefault="001B5929" w:rsidP="008E6194">
      <w:pPr>
        <w:pStyle w:val="Zkladntext"/>
        <w:numPr>
          <w:ilvl w:val="1"/>
          <w:numId w:val="1"/>
        </w:numPr>
        <w:spacing w:after="240"/>
        <w:rPr>
          <w:rFonts w:cs="Arial"/>
          <w:b/>
          <w:bCs/>
          <w:noProof w:val="0"/>
        </w:rPr>
      </w:pPr>
      <w:r w:rsidRPr="009160D4">
        <w:rPr>
          <w:noProof w:val="0"/>
        </w:rPr>
        <w:t>V zmysle § 112</w:t>
      </w:r>
      <w:r w:rsidR="007D52DA" w:rsidRPr="009160D4">
        <w:rPr>
          <w:noProof w:val="0"/>
        </w:rPr>
        <w:t>, ods.</w:t>
      </w:r>
      <w:r w:rsidR="007D0A30" w:rsidRPr="009160D4">
        <w:rPr>
          <w:noProof w:val="0"/>
        </w:rPr>
        <w:t xml:space="preserve"> </w:t>
      </w:r>
      <w:r w:rsidR="00EA0F1F">
        <w:rPr>
          <w:noProof w:val="0"/>
        </w:rPr>
        <w:t>7</w:t>
      </w:r>
      <w:r w:rsidR="007D52DA" w:rsidRPr="009160D4">
        <w:rPr>
          <w:noProof w:val="0"/>
        </w:rPr>
        <w:t xml:space="preserve"> </w:t>
      </w:r>
      <w:r w:rsidR="00EA0F1F">
        <w:rPr>
          <w:noProof w:val="0"/>
        </w:rPr>
        <w:t>písm. b)</w:t>
      </w:r>
      <w:r w:rsidR="001C52B5" w:rsidRPr="009160D4">
        <w:rPr>
          <w:noProof w:val="0"/>
        </w:rPr>
        <w:t xml:space="preserve"> </w:t>
      </w:r>
      <w:r w:rsidR="00A27104">
        <w:rPr>
          <w:noProof w:val="0"/>
        </w:rPr>
        <w:t xml:space="preserve">ZVO </w:t>
      </w:r>
      <w:r w:rsidR="007D52DA" w:rsidRPr="009160D4">
        <w:rPr>
          <w:noProof w:val="0"/>
        </w:rPr>
        <w:t xml:space="preserve">verejný obstarávateľ rozhodol, že </w:t>
      </w:r>
      <w:r w:rsidR="008E6194" w:rsidRPr="009160D4">
        <w:rPr>
          <w:b/>
          <w:bCs/>
          <w:noProof w:val="0"/>
          <w:u w:val="single"/>
        </w:rPr>
        <w:t>vyhodnotenie splnenia podmienok účasti a vyhodnotenie ponúk z hľadiska splnenia požiadaviek na predmet zákazky sa uskutoční po vyhodnotení ponúk na základe kritérií na vyhodnotenie ponúk u prvého uchádzača v poradí</w:t>
      </w:r>
      <w:r w:rsidR="008E6194" w:rsidRPr="009160D4">
        <w:rPr>
          <w:b/>
        </w:rPr>
        <w:t>.</w:t>
      </w:r>
    </w:p>
    <w:p w14:paraId="14EF7BA7" w14:textId="1CCB65D9" w:rsidR="00A27104" w:rsidRDefault="00727DA2" w:rsidP="007E0296">
      <w:pPr>
        <w:numPr>
          <w:ilvl w:val="1"/>
          <w:numId w:val="1"/>
        </w:numPr>
        <w:jc w:val="both"/>
        <w:rPr>
          <w:noProof w:val="0"/>
        </w:rPr>
      </w:pPr>
      <w:bookmarkStart w:id="16" w:name="_Hlk507056538"/>
      <w:r w:rsidRPr="009160D4">
        <w:rPr>
          <w:noProof w:val="0"/>
        </w:rPr>
        <w:t xml:space="preserve">V procese vyhodnotenia splnenia podmienok účasti uchádzačmi verejný obstarávateľ </w:t>
      </w:r>
      <w:r w:rsidR="00A27104">
        <w:rPr>
          <w:noProof w:val="0"/>
        </w:rPr>
        <w:t xml:space="preserve">v zmysle § 114 ods. 5 ZVO </w:t>
      </w:r>
      <w:r w:rsidR="00087C1C">
        <w:rPr>
          <w:noProof w:val="0"/>
        </w:rPr>
        <w:t>vyhodnocuje splnenie podmienok účasti</w:t>
      </w:r>
      <w:r w:rsidR="00A27104">
        <w:rPr>
          <w:noProof w:val="0"/>
        </w:rPr>
        <w:t xml:space="preserve"> v súlade s výzvou na predkladanie ponúk a súťažnými podkladmi ( časť</w:t>
      </w:r>
      <w:r w:rsidR="00A840F6">
        <w:rPr>
          <w:noProof w:val="0"/>
        </w:rPr>
        <w:t xml:space="preserve"> A.2</w:t>
      </w:r>
      <w:r w:rsidR="00A27104">
        <w:rPr>
          <w:noProof w:val="0"/>
        </w:rPr>
        <w:t>), pričom postupuje podľa § 40 ods. 4 až 15 ZVO.</w:t>
      </w:r>
      <w:r w:rsidR="00EA0F1F">
        <w:rPr>
          <w:noProof w:val="0"/>
        </w:rPr>
        <w:t xml:space="preserve"> Verejný obstarávateľ </w:t>
      </w:r>
      <w:r w:rsidR="00EA0F1F" w:rsidRPr="00EA0F1F">
        <w:rPr>
          <w:noProof w:val="0"/>
          <w:u w:val="single"/>
        </w:rPr>
        <w:t>vylúči v verejného obstarávania uchádzača, ktorý nepredložil po písomnej žiadosti doklady nahradené v predloženej ponuke čestným vyhlásením podľa § 114 ods. 1 ZVO</w:t>
      </w:r>
      <w:r w:rsidR="00EA0F1F">
        <w:rPr>
          <w:noProof w:val="0"/>
        </w:rPr>
        <w:t xml:space="preserve">. </w:t>
      </w:r>
    </w:p>
    <w:p w14:paraId="14E03A9E" w14:textId="77777777" w:rsidR="00A27104" w:rsidRDefault="00A27104" w:rsidP="00A27104">
      <w:pPr>
        <w:ind w:left="576"/>
        <w:jc w:val="both"/>
        <w:rPr>
          <w:noProof w:val="0"/>
        </w:rPr>
      </w:pPr>
    </w:p>
    <w:p w14:paraId="53D9ED46" w14:textId="13D50968" w:rsidR="00731FAB" w:rsidRPr="0063449B" w:rsidRDefault="00727DA2" w:rsidP="00A27104">
      <w:pPr>
        <w:ind w:left="576"/>
        <w:jc w:val="both"/>
        <w:rPr>
          <w:noProof w:val="0"/>
        </w:rPr>
      </w:pPr>
      <w:r w:rsidRPr="009160D4">
        <w:rPr>
          <w:noProof w:val="0"/>
        </w:rPr>
        <w:t xml:space="preserve"> </w:t>
      </w:r>
      <w:bookmarkEnd w:id="16"/>
    </w:p>
    <w:p w14:paraId="7AB768E2" w14:textId="77777777" w:rsidR="00731FAB" w:rsidRPr="0063449B" w:rsidRDefault="00731FAB" w:rsidP="00387236">
      <w:pPr>
        <w:pStyle w:val="Nadpis7"/>
        <w:numPr>
          <w:ilvl w:val="0"/>
          <w:numId w:val="1"/>
        </w:numPr>
        <w:rPr>
          <w:rFonts w:cs="Arial"/>
          <w:noProof w:val="0"/>
          <w:sz w:val="24"/>
          <w:szCs w:val="26"/>
          <w:u w:val="none"/>
        </w:rPr>
      </w:pPr>
      <w:r w:rsidRPr="0063449B">
        <w:rPr>
          <w:rFonts w:cs="Arial"/>
          <w:noProof w:val="0"/>
          <w:sz w:val="24"/>
          <w:szCs w:val="26"/>
          <w:u w:val="none"/>
        </w:rPr>
        <w:t>Vyhodnocovanie ponúk</w:t>
      </w:r>
    </w:p>
    <w:p w14:paraId="693FAF98" w14:textId="3A5990A0" w:rsidR="00731FAB" w:rsidRPr="0022368D" w:rsidRDefault="00EC096E" w:rsidP="00EC096E">
      <w:pPr>
        <w:pStyle w:val="Zkladntext"/>
        <w:numPr>
          <w:ilvl w:val="1"/>
          <w:numId w:val="1"/>
        </w:numPr>
        <w:rPr>
          <w:rFonts w:cs="Arial"/>
          <w:b/>
          <w:bCs/>
          <w:noProof w:val="0"/>
        </w:rPr>
      </w:pPr>
      <w:r w:rsidRPr="0022368D">
        <w:rPr>
          <w:noProof w:val="0"/>
        </w:rPr>
        <w:t xml:space="preserve">Verejný obstarávateľ </w:t>
      </w:r>
      <w:r w:rsidR="00294EED">
        <w:rPr>
          <w:noProof w:val="0"/>
        </w:rPr>
        <w:t xml:space="preserve">pri vyhodnocovaní ponúk podľa § 114 ods.6 ZVO </w:t>
      </w:r>
      <w:r w:rsidRPr="0022368D">
        <w:rPr>
          <w:noProof w:val="0"/>
        </w:rPr>
        <w:t>postup</w:t>
      </w:r>
      <w:r w:rsidR="00294EED">
        <w:rPr>
          <w:noProof w:val="0"/>
        </w:rPr>
        <w:t>uje podľa</w:t>
      </w:r>
      <w:r w:rsidRPr="0022368D">
        <w:rPr>
          <w:noProof w:val="0"/>
        </w:rPr>
        <w:t xml:space="preserve"> § 53 </w:t>
      </w:r>
      <w:r w:rsidR="00294EED">
        <w:rPr>
          <w:noProof w:val="0"/>
        </w:rPr>
        <w:t>ZVO</w:t>
      </w:r>
      <w:r w:rsidRPr="0022368D">
        <w:rPr>
          <w:noProof w:val="0"/>
        </w:rPr>
        <w:t xml:space="preserve">. Vzhľadom k tomu, že elektronická aukcia sa neuskutoční, verejný obstarávateľ rozhodol, v zmysle § </w:t>
      </w:r>
      <w:r w:rsidR="0022368D" w:rsidRPr="0022368D">
        <w:rPr>
          <w:noProof w:val="0"/>
        </w:rPr>
        <w:t>112</w:t>
      </w:r>
      <w:r w:rsidRPr="0022368D">
        <w:rPr>
          <w:noProof w:val="0"/>
        </w:rPr>
        <w:t xml:space="preserve"> ods. </w:t>
      </w:r>
      <w:r w:rsidR="00B0224F">
        <w:rPr>
          <w:noProof w:val="0"/>
        </w:rPr>
        <w:t>7 písm. b)</w:t>
      </w:r>
      <w:r w:rsidRPr="0022368D">
        <w:rPr>
          <w:noProof w:val="0"/>
        </w:rPr>
        <w:t xml:space="preserve"> ZVO, </w:t>
      </w:r>
      <w:r w:rsidRPr="0022368D">
        <w:rPr>
          <w:b/>
          <w:bCs/>
          <w:noProof w:val="0"/>
          <w:u w:val="single"/>
        </w:rPr>
        <w:t>vyhodnotenie splnenia podmienok účasti a vyhodnotenie ponúk z hľadiska splnenia požiadaviek na predmet zákazky sa uskutoční po vyhodnotení ponúk na základe kritérií na vyhodnotenie ponúk</w:t>
      </w:r>
      <w:r w:rsidRPr="0022368D">
        <w:rPr>
          <w:b/>
        </w:rPr>
        <w:t>.</w:t>
      </w:r>
    </w:p>
    <w:p w14:paraId="7AE5E06D" w14:textId="77777777" w:rsidR="00731FAB" w:rsidRPr="0063449B" w:rsidRDefault="00731FAB" w:rsidP="00387236">
      <w:pPr>
        <w:pStyle w:val="Zkladntext"/>
        <w:numPr>
          <w:ilvl w:val="1"/>
          <w:numId w:val="1"/>
        </w:numPr>
        <w:spacing w:before="120"/>
        <w:ind w:left="539" w:hanging="539"/>
        <w:rPr>
          <w:rFonts w:cs="Arial"/>
          <w:noProof w:val="0"/>
        </w:rPr>
      </w:pPr>
      <w:r w:rsidRPr="0063449B">
        <w:rPr>
          <w:rFonts w:cs="Arial"/>
          <w:noProof w:val="0"/>
        </w:rPr>
        <w:t xml:space="preserve">Ponuky uchádzačov, ktoré nebudú vylúčené, budú vyhodnocované podľa kritérií na vyhodnocovanie ponúk, ktoré sú obsahom časti  </w:t>
      </w:r>
      <w:r w:rsidRPr="0063449B">
        <w:rPr>
          <w:rFonts w:cs="Arial"/>
          <w:i/>
          <w:iCs/>
          <w:noProof w:val="0"/>
        </w:rPr>
        <w:t xml:space="preserve">A.3 Kritériá na vyhodnotenie ponúk a pravidlá ich uplatnenia </w:t>
      </w:r>
      <w:r w:rsidRPr="0063449B">
        <w:rPr>
          <w:rFonts w:cs="Arial"/>
          <w:iCs/>
          <w:noProof w:val="0"/>
        </w:rPr>
        <w:t>týchto súťažných podkladov</w:t>
      </w:r>
      <w:r w:rsidRPr="0063449B">
        <w:rPr>
          <w:rFonts w:cs="Arial"/>
          <w:noProof w:val="0"/>
        </w:rPr>
        <w:t xml:space="preserve">. </w:t>
      </w:r>
    </w:p>
    <w:p w14:paraId="2329186A" w14:textId="77777777" w:rsidR="00C301FD" w:rsidRPr="0063449B" w:rsidRDefault="00C301FD" w:rsidP="00580FCC">
      <w:pPr>
        <w:pStyle w:val="Zkladntext"/>
        <w:tabs>
          <w:tab w:val="left" w:pos="2140"/>
        </w:tabs>
        <w:jc w:val="center"/>
        <w:rPr>
          <w:rFonts w:cs="Arial"/>
          <w:b/>
          <w:bCs/>
          <w:noProof w:val="0"/>
          <w:szCs w:val="22"/>
        </w:rPr>
      </w:pPr>
    </w:p>
    <w:p w14:paraId="7A9A52DA" w14:textId="77777777" w:rsidR="00C301FD" w:rsidRPr="0063449B" w:rsidRDefault="00C301FD" w:rsidP="00387236">
      <w:pPr>
        <w:pStyle w:val="Nadpis7"/>
        <w:numPr>
          <w:ilvl w:val="0"/>
          <w:numId w:val="1"/>
        </w:numPr>
        <w:rPr>
          <w:rFonts w:cs="Arial"/>
          <w:noProof w:val="0"/>
          <w:sz w:val="24"/>
          <w:szCs w:val="26"/>
          <w:u w:val="none"/>
        </w:rPr>
      </w:pPr>
      <w:r w:rsidRPr="0063449B">
        <w:rPr>
          <w:rFonts w:cs="Arial"/>
          <w:noProof w:val="0"/>
          <w:sz w:val="24"/>
          <w:szCs w:val="26"/>
          <w:u w:val="none"/>
        </w:rPr>
        <w:t>Elektronická aukcia</w:t>
      </w:r>
    </w:p>
    <w:p w14:paraId="0D6965D1" w14:textId="143C9A88" w:rsidR="00C301FD" w:rsidRPr="0063449B" w:rsidRDefault="00C301FD" w:rsidP="00387236">
      <w:pPr>
        <w:pStyle w:val="Zkladntext"/>
        <w:numPr>
          <w:ilvl w:val="1"/>
          <w:numId w:val="1"/>
        </w:numPr>
        <w:ind w:left="539" w:hanging="539"/>
        <w:rPr>
          <w:rFonts w:cs="Arial"/>
          <w:noProof w:val="0"/>
        </w:rPr>
      </w:pPr>
      <w:r w:rsidRPr="0063449B">
        <w:rPr>
          <w:rFonts w:cs="Arial"/>
          <w:noProof w:val="0"/>
        </w:rPr>
        <w:t>Elektronická aukcia nebude použitá</w:t>
      </w:r>
      <w:r w:rsidR="008A767F">
        <w:rPr>
          <w:rFonts w:cs="Arial"/>
          <w:noProof w:val="0"/>
        </w:rPr>
        <w:t>.</w:t>
      </w:r>
    </w:p>
    <w:p w14:paraId="1F73B6B4" w14:textId="77777777" w:rsidR="00C301FD" w:rsidRPr="0063449B" w:rsidRDefault="00C301FD" w:rsidP="00580FCC">
      <w:pPr>
        <w:pStyle w:val="Zkladntext"/>
        <w:tabs>
          <w:tab w:val="left" w:pos="2140"/>
        </w:tabs>
        <w:jc w:val="center"/>
        <w:rPr>
          <w:rFonts w:cs="Arial"/>
          <w:b/>
          <w:bCs/>
          <w:noProof w:val="0"/>
          <w:szCs w:val="22"/>
        </w:rPr>
      </w:pPr>
    </w:p>
    <w:p w14:paraId="3534DE93" w14:textId="77777777" w:rsidR="00093E9B" w:rsidRPr="0063449B" w:rsidRDefault="00093E9B">
      <w:pPr>
        <w:jc w:val="center"/>
        <w:rPr>
          <w:rFonts w:cs="Arial"/>
          <w:noProof w:val="0"/>
          <w:szCs w:val="22"/>
        </w:rPr>
      </w:pPr>
    </w:p>
    <w:p w14:paraId="484B764F" w14:textId="77777777" w:rsidR="00C301FD" w:rsidRPr="0063449B" w:rsidRDefault="00C301FD" w:rsidP="00C301FD">
      <w:pPr>
        <w:jc w:val="center"/>
        <w:rPr>
          <w:rFonts w:cs="Arial"/>
          <w:b/>
          <w:noProof w:val="0"/>
          <w:sz w:val="24"/>
        </w:rPr>
      </w:pPr>
      <w:r w:rsidRPr="0063449B">
        <w:rPr>
          <w:rFonts w:cs="Arial"/>
          <w:b/>
          <w:bCs/>
          <w:noProof w:val="0"/>
          <w:sz w:val="24"/>
          <w:szCs w:val="28"/>
        </w:rPr>
        <w:t>Časť VI.  Dôvernosť vo verejnom obstarávaní</w:t>
      </w:r>
    </w:p>
    <w:p w14:paraId="1206846D" w14:textId="77777777" w:rsidR="00C301FD" w:rsidRPr="0063449B" w:rsidRDefault="00C301FD" w:rsidP="00C301FD">
      <w:pPr>
        <w:pStyle w:val="Default"/>
      </w:pPr>
    </w:p>
    <w:p w14:paraId="1F130744" w14:textId="77777777" w:rsidR="00C301FD" w:rsidRPr="0063449B" w:rsidRDefault="00C301FD" w:rsidP="00387236">
      <w:pPr>
        <w:pStyle w:val="Zkladntext"/>
        <w:numPr>
          <w:ilvl w:val="0"/>
          <w:numId w:val="1"/>
        </w:numPr>
        <w:tabs>
          <w:tab w:val="num" w:pos="576"/>
        </w:tabs>
        <w:spacing w:before="120"/>
        <w:rPr>
          <w:rFonts w:cs="Arial"/>
          <w:b/>
          <w:bCs/>
          <w:noProof w:val="0"/>
        </w:rPr>
      </w:pPr>
      <w:r w:rsidRPr="0063449B">
        <w:rPr>
          <w:rFonts w:cs="Arial"/>
          <w:b/>
          <w:bCs/>
          <w:noProof w:val="0"/>
        </w:rPr>
        <w:t>Dôvernosť procesu verejného obstarávania</w:t>
      </w:r>
    </w:p>
    <w:p w14:paraId="380A81FD" w14:textId="77777777" w:rsidR="00C301FD" w:rsidRPr="0063449B" w:rsidRDefault="00C301FD" w:rsidP="00387236">
      <w:pPr>
        <w:pStyle w:val="Zkladntext"/>
        <w:numPr>
          <w:ilvl w:val="1"/>
          <w:numId w:val="1"/>
        </w:numPr>
        <w:spacing w:before="120"/>
        <w:rPr>
          <w:rFonts w:cs="Arial"/>
          <w:noProof w:val="0"/>
          <w:szCs w:val="22"/>
        </w:rPr>
      </w:pPr>
      <w:r w:rsidRPr="0063449B">
        <w:rPr>
          <w:rFonts w:cs="Arial"/>
          <w:noProof w:val="0"/>
          <w:szCs w:val="22"/>
        </w:rPr>
        <w:t xml:space="preserve">Komunikácia, výmena a uchovávanie informácií v tomto verejnom obstarávaní sa uskutočňuje spôsobom, ktorý zabezpečí integritu a zachovanie dôvernosti údajov uvedených v ponuke. Obsah ponúk možno sprístupniť a preskúmavať až po uplynutí lehoty určenej na ich predloženie. </w:t>
      </w:r>
    </w:p>
    <w:p w14:paraId="062988ED" w14:textId="77777777" w:rsidR="00C301FD" w:rsidRPr="0063449B" w:rsidRDefault="00C301FD" w:rsidP="00387236">
      <w:pPr>
        <w:pStyle w:val="Zkladntext"/>
        <w:numPr>
          <w:ilvl w:val="1"/>
          <w:numId w:val="1"/>
        </w:numPr>
        <w:spacing w:before="120"/>
        <w:ind w:left="539" w:hanging="539"/>
        <w:rPr>
          <w:rFonts w:cs="Arial"/>
          <w:noProof w:val="0"/>
          <w:szCs w:val="22"/>
        </w:rPr>
      </w:pPr>
      <w:r w:rsidRPr="0063449B">
        <w:rPr>
          <w:rFonts w:cs="Arial"/>
          <w:noProof w:val="0"/>
          <w:szCs w:val="22"/>
        </w:rPr>
        <w:t xml:space="preserve">Verejný obstarávateľ nebude poskytovať informácie spôsobom, ktorý by zvýhodnil niektorých záujemcov/uchádzačov. Verejný obstarávateľ nesprístupní dôverné informácie, ktoré získal počas tohto verejného obstarávania bez súhlasu záujemcu alebo uchádzača. Súhlas sa udeľuje v súvislosti so zamýšľaným poskytnutím konkrétnych dôverných informácií; tento súhlas nesmie mať formu všeobecného vzdania sa práv na dôvernosť informácií. </w:t>
      </w:r>
    </w:p>
    <w:p w14:paraId="1BF9FA65" w14:textId="77777777" w:rsidR="00204420" w:rsidRDefault="00204420" w:rsidP="00C301FD">
      <w:pPr>
        <w:pStyle w:val="Default"/>
        <w:ind w:left="426" w:hanging="426"/>
        <w:jc w:val="both"/>
        <w:rPr>
          <w:rFonts w:ascii="Arial" w:hAnsi="Arial" w:cs="Arial"/>
          <w:sz w:val="22"/>
          <w:szCs w:val="22"/>
        </w:rPr>
      </w:pPr>
    </w:p>
    <w:p w14:paraId="6007BEDF" w14:textId="77777777" w:rsidR="00C301FD" w:rsidRPr="00273B0C" w:rsidRDefault="00C301FD" w:rsidP="00387236">
      <w:pPr>
        <w:pStyle w:val="Zkladntext"/>
        <w:numPr>
          <w:ilvl w:val="0"/>
          <w:numId w:val="1"/>
        </w:numPr>
        <w:tabs>
          <w:tab w:val="num" w:pos="576"/>
        </w:tabs>
        <w:spacing w:before="120"/>
        <w:rPr>
          <w:rFonts w:cs="Arial"/>
          <w:b/>
          <w:bCs/>
          <w:noProof w:val="0"/>
        </w:rPr>
      </w:pPr>
      <w:r w:rsidRPr="00273B0C">
        <w:rPr>
          <w:rFonts w:cs="Arial"/>
          <w:b/>
          <w:bCs/>
          <w:noProof w:val="0"/>
        </w:rPr>
        <w:t>Revízne postupy</w:t>
      </w:r>
    </w:p>
    <w:p w14:paraId="3ADE22CE" w14:textId="098D2A22" w:rsidR="00C301FD" w:rsidRPr="007D210C" w:rsidRDefault="00C301FD" w:rsidP="007D210C">
      <w:pPr>
        <w:pStyle w:val="Zkladntext"/>
        <w:numPr>
          <w:ilvl w:val="1"/>
          <w:numId w:val="1"/>
        </w:numPr>
        <w:spacing w:before="120"/>
        <w:rPr>
          <w:rFonts w:cs="Arial"/>
          <w:noProof w:val="0"/>
          <w:color w:val="000000"/>
          <w:szCs w:val="22"/>
        </w:rPr>
      </w:pPr>
      <w:r w:rsidRPr="007D210C">
        <w:rPr>
          <w:rFonts w:cs="Arial"/>
          <w:noProof w:val="0"/>
          <w:color w:val="000000"/>
          <w:szCs w:val="22"/>
        </w:rPr>
        <w:t xml:space="preserve">Uchádzač  alebo osoba, ktorej práva alebo právom chránené záujmy boli alebo mohli byť dotknuté postupom verejného obstarávateľa </w:t>
      </w:r>
      <w:r w:rsidRPr="007D210C">
        <w:rPr>
          <w:rFonts w:cs="Arial"/>
          <w:noProof w:val="0"/>
          <w:color w:val="000000"/>
          <w:szCs w:val="22"/>
          <w:u w:val="single"/>
        </w:rPr>
        <w:t>môže</w:t>
      </w:r>
      <w:r w:rsidRPr="007D210C">
        <w:rPr>
          <w:rFonts w:cs="Arial"/>
          <w:noProof w:val="0"/>
          <w:color w:val="000000"/>
          <w:szCs w:val="22"/>
        </w:rPr>
        <w:t xml:space="preserve"> </w:t>
      </w:r>
      <w:r w:rsidR="007D210C" w:rsidRPr="007D210C">
        <w:rPr>
          <w:rFonts w:cs="Arial"/>
          <w:szCs w:val="22"/>
        </w:rPr>
        <w:t>voči konaniu verejného obstarávateľa uplatniť revízne postupy v súlade s ustanovením § 164 a § 170 ZVO</w:t>
      </w:r>
      <w:r w:rsidRPr="007D210C">
        <w:rPr>
          <w:rFonts w:cs="Arial"/>
          <w:noProof w:val="0"/>
          <w:color w:val="000000"/>
          <w:szCs w:val="22"/>
        </w:rPr>
        <w:t>.</w:t>
      </w:r>
    </w:p>
    <w:p w14:paraId="76EA064F" w14:textId="77777777" w:rsidR="00C301FD" w:rsidRPr="0063449B" w:rsidRDefault="00C301FD">
      <w:pPr>
        <w:jc w:val="center"/>
        <w:rPr>
          <w:rFonts w:cs="Arial"/>
          <w:noProof w:val="0"/>
          <w:szCs w:val="22"/>
        </w:rPr>
      </w:pPr>
    </w:p>
    <w:p w14:paraId="0B00FDDD" w14:textId="2E4B7DD3" w:rsidR="00C301FD" w:rsidRDefault="00C301FD">
      <w:pPr>
        <w:jc w:val="center"/>
        <w:rPr>
          <w:rFonts w:cs="Arial"/>
          <w:noProof w:val="0"/>
          <w:szCs w:val="22"/>
        </w:rPr>
      </w:pPr>
    </w:p>
    <w:p w14:paraId="4017AFD2" w14:textId="77777777" w:rsidR="00731FAB" w:rsidRPr="0063449B" w:rsidRDefault="00731FAB">
      <w:pPr>
        <w:jc w:val="center"/>
        <w:rPr>
          <w:rFonts w:cs="Arial"/>
          <w:b/>
          <w:noProof w:val="0"/>
          <w:sz w:val="24"/>
        </w:rPr>
      </w:pPr>
      <w:r w:rsidRPr="0063449B">
        <w:rPr>
          <w:rFonts w:cs="Arial"/>
          <w:b/>
          <w:bCs/>
          <w:noProof w:val="0"/>
          <w:sz w:val="24"/>
          <w:szCs w:val="28"/>
        </w:rPr>
        <w:t>Časť VI</w:t>
      </w:r>
      <w:r w:rsidR="00D02629" w:rsidRPr="0063449B">
        <w:rPr>
          <w:rFonts w:cs="Arial"/>
          <w:b/>
          <w:bCs/>
          <w:noProof w:val="0"/>
          <w:sz w:val="24"/>
          <w:szCs w:val="28"/>
        </w:rPr>
        <w:t>I</w:t>
      </w:r>
      <w:r w:rsidRPr="0063449B">
        <w:rPr>
          <w:rFonts w:cs="Arial"/>
          <w:b/>
          <w:bCs/>
          <w:noProof w:val="0"/>
          <w:sz w:val="24"/>
          <w:szCs w:val="28"/>
        </w:rPr>
        <w:t>.  Prijatie ponuky a u</w:t>
      </w:r>
      <w:r w:rsidRPr="0063449B">
        <w:rPr>
          <w:rFonts w:cs="Arial"/>
          <w:b/>
          <w:noProof w:val="0"/>
          <w:sz w:val="24"/>
        </w:rPr>
        <w:t>zavretie zmluvy</w:t>
      </w:r>
    </w:p>
    <w:p w14:paraId="67C0EF64" w14:textId="77777777" w:rsidR="00731FAB" w:rsidRPr="0063449B" w:rsidRDefault="00731FAB">
      <w:pPr>
        <w:jc w:val="center"/>
        <w:rPr>
          <w:rFonts w:cs="Arial"/>
          <w:b/>
          <w:bCs/>
          <w:noProof w:val="0"/>
          <w:sz w:val="24"/>
          <w:szCs w:val="28"/>
        </w:rPr>
      </w:pPr>
    </w:p>
    <w:p w14:paraId="6FACC2F1" w14:textId="77777777" w:rsidR="00731FAB" w:rsidRPr="0063449B" w:rsidRDefault="00731FAB" w:rsidP="00387236">
      <w:pPr>
        <w:pStyle w:val="Nadpis7"/>
        <w:numPr>
          <w:ilvl w:val="0"/>
          <w:numId w:val="1"/>
        </w:numPr>
        <w:rPr>
          <w:rFonts w:cs="Arial"/>
          <w:noProof w:val="0"/>
          <w:sz w:val="24"/>
          <w:szCs w:val="26"/>
          <w:u w:val="none"/>
        </w:rPr>
      </w:pPr>
      <w:r w:rsidRPr="0063449B">
        <w:rPr>
          <w:rFonts w:cs="Arial"/>
          <w:noProof w:val="0"/>
          <w:sz w:val="24"/>
          <w:szCs w:val="26"/>
          <w:u w:val="none"/>
        </w:rPr>
        <w:t>Informácia o výsledku vyhodnotenia ponúk</w:t>
      </w:r>
    </w:p>
    <w:p w14:paraId="51BF7BCE" w14:textId="571A9EDB" w:rsidR="00B5532C" w:rsidRPr="00DA060F" w:rsidRDefault="00B5532C" w:rsidP="00B5532C">
      <w:pPr>
        <w:numPr>
          <w:ilvl w:val="1"/>
          <w:numId w:val="1"/>
        </w:numPr>
        <w:jc w:val="both"/>
      </w:pPr>
      <w:r w:rsidRPr="00F348CF">
        <w:t xml:space="preserve">Verejný obstarávateľ po vyhodnotení ponúk, po skončení postupu podľa § 55 ods. 1 </w:t>
      </w:r>
      <w:r w:rsidR="007D69D6">
        <w:t>ZVO</w:t>
      </w:r>
      <w:r w:rsidRPr="00F348CF">
        <w:t xml:space="preserve"> a  po odoslaní všetkých oznámení o vylúčení uchádzača bezodkladne písomne oznámi všetkým uchádzačom, ktorých ponuky sa vyhodnocovali výsledok vyhodnotenia ponúk</w:t>
      </w:r>
      <w:r w:rsidR="007D69D6">
        <w:t>.</w:t>
      </w:r>
    </w:p>
    <w:p w14:paraId="39FD692D" w14:textId="77777777" w:rsidR="00B5532C" w:rsidRDefault="00B5532C" w:rsidP="00B5532C">
      <w:pPr>
        <w:pStyle w:val="Zkladntext"/>
        <w:numPr>
          <w:ilvl w:val="1"/>
          <w:numId w:val="1"/>
        </w:numPr>
        <w:tabs>
          <w:tab w:val="right" w:leader="dot" w:pos="10080"/>
        </w:tabs>
        <w:spacing w:before="120"/>
        <w:rPr>
          <w:rFonts w:cs="Arial"/>
          <w:szCs w:val="20"/>
        </w:rPr>
      </w:pPr>
      <w:r w:rsidRPr="00DA060F">
        <w:rPr>
          <w:rFonts w:cs="Arial"/>
          <w:szCs w:val="20"/>
        </w:rPr>
        <w:t>Úspešnému uchádzačovi verejný obstarávateľ oznámi, že jeho ponuka sa prijíma.</w:t>
      </w:r>
    </w:p>
    <w:p w14:paraId="49B8A6EF" w14:textId="172777E6" w:rsidR="00731FAB" w:rsidRPr="00B5532C" w:rsidRDefault="00B5532C" w:rsidP="00B5532C">
      <w:pPr>
        <w:pStyle w:val="Zkladntext"/>
        <w:numPr>
          <w:ilvl w:val="1"/>
          <w:numId w:val="1"/>
        </w:numPr>
        <w:tabs>
          <w:tab w:val="right" w:leader="dot" w:pos="10080"/>
        </w:tabs>
        <w:spacing w:before="120"/>
        <w:rPr>
          <w:rFonts w:cs="Arial"/>
          <w:szCs w:val="20"/>
        </w:rPr>
      </w:pPr>
      <w:r w:rsidRPr="00B5532C">
        <w:rPr>
          <w:rFonts w:cs="Arial"/>
          <w:szCs w:val="20"/>
        </w:rPr>
        <w:t>Neúspešnému uchádzačovi verejný obstarávateľ oznámi, že neuspel a dôvody neprijatia jeho ponuky. Neúspešnému uchádzačovi v informácii o výsledku vyhodnotenia ponúk verejný obstarávateľ uvedie aj identifikáciu úspešného uchádzača alebo uchádzačov, informáciu o charakteristikách a výhodách prijatej ponuky alebo ponúk a lehotu, v ktorej môže byť doručená námietka</w:t>
      </w:r>
      <w:r w:rsidR="006F3CFB">
        <w:rPr>
          <w:rFonts w:cs="Arial"/>
          <w:szCs w:val="20"/>
        </w:rPr>
        <w:t>.</w:t>
      </w:r>
    </w:p>
    <w:p w14:paraId="4BE8F285" w14:textId="77777777" w:rsidR="00731FAB" w:rsidRPr="00E155B9" w:rsidRDefault="00731FAB">
      <w:pPr>
        <w:jc w:val="both"/>
        <w:rPr>
          <w:rFonts w:cs="Arial"/>
          <w:b/>
          <w:bCs/>
          <w:noProof w:val="0"/>
          <w:szCs w:val="22"/>
          <w:highlight w:val="lightGray"/>
        </w:rPr>
      </w:pPr>
    </w:p>
    <w:p w14:paraId="42ACAE09" w14:textId="77777777" w:rsidR="00731FAB" w:rsidRPr="0063449B" w:rsidRDefault="00731FAB" w:rsidP="00387236">
      <w:pPr>
        <w:pStyle w:val="Nadpis7"/>
        <w:numPr>
          <w:ilvl w:val="0"/>
          <w:numId w:val="1"/>
        </w:numPr>
        <w:rPr>
          <w:rFonts w:cs="Arial"/>
          <w:noProof w:val="0"/>
          <w:sz w:val="24"/>
          <w:szCs w:val="26"/>
          <w:u w:val="none"/>
        </w:rPr>
      </w:pPr>
      <w:r w:rsidRPr="0063449B">
        <w:rPr>
          <w:rFonts w:cs="Arial"/>
          <w:noProof w:val="0"/>
          <w:sz w:val="24"/>
          <w:szCs w:val="26"/>
          <w:u w:val="none"/>
        </w:rPr>
        <w:t xml:space="preserve"> Uzavretie zmluvy</w:t>
      </w:r>
    </w:p>
    <w:p w14:paraId="759D6150" w14:textId="263AF05A" w:rsidR="00E10419" w:rsidRPr="0063449B" w:rsidRDefault="00E10419" w:rsidP="00387236">
      <w:pPr>
        <w:pStyle w:val="Zkladntext"/>
        <w:numPr>
          <w:ilvl w:val="1"/>
          <w:numId w:val="1"/>
        </w:numPr>
        <w:spacing w:before="120"/>
        <w:ind w:left="578" w:hanging="578"/>
        <w:rPr>
          <w:noProof w:val="0"/>
        </w:rPr>
      </w:pPr>
      <w:r w:rsidRPr="0063449B">
        <w:rPr>
          <w:noProof w:val="0"/>
        </w:rPr>
        <w:t xml:space="preserve">V procese uzavretia zmluvy verejný obstarávateľ </w:t>
      </w:r>
      <w:r w:rsidR="00037A9E">
        <w:rPr>
          <w:noProof w:val="0"/>
        </w:rPr>
        <w:t xml:space="preserve">bude postupovať </w:t>
      </w:r>
      <w:r w:rsidR="002718C9">
        <w:rPr>
          <w:noProof w:val="0"/>
        </w:rPr>
        <w:t>v zmysle § 114 ods.7 ZVO</w:t>
      </w:r>
      <w:r w:rsidR="00037A9E">
        <w:rPr>
          <w:noProof w:val="0"/>
        </w:rPr>
        <w:t xml:space="preserve"> a využije </w:t>
      </w:r>
      <w:r w:rsidRPr="0063449B">
        <w:rPr>
          <w:noProof w:val="0"/>
        </w:rPr>
        <w:t xml:space="preserve">postupy uvedené v § 56 </w:t>
      </w:r>
      <w:r w:rsidR="007D69D6">
        <w:rPr>
          <w:noProof w:val="0"/>
        </w:rPr>
        <w:t>ZVO</w:t>
      </w:r>
      <w:r w:rsidRPr="0063449B">
        <w:rPr>
          <w:noProof w:val="0"/>
        </w:rPr>
        <w:t>.</w:t>
      </w:r>
    </w:p>
    <w:p w14:paraId="35769E47" w14:textId="77777777" w:rsidR="00CE49A6" w:rsidRPr="0063449B" w:rsidRDefault="00CE49A6" w:rsidP="0025544D">
      <w:pPr>
        <w:pStyle w:val="Zkladntext"/>
        <w:ind w:left="578"/>
        <w:rPr>
          <w:noProof w:val="0"/>
          <w:sz w:val="24"/>
        </w:rPr>
      </w:pPr>
    </w:p>
    <w:p w14:paraId="22A2E85B" w14:textId="77777777" w:rsidR="007D52DA" w:rsidRPr="00CE49A6" w:rsidRDefault="007D52DA" w:rsidP="00CE49A6">
      <w:pPr>
        <w:pStyle w:val="Nadpis7"/>
        <w:numPr>
          <w:ilvl w:val="0"/>
          <w:numId w:val="1"/>
        </w:numPr>
        <w:rPr>
          <w:rFonts w:cs="Arial"/>
          <w:noProof w:val="0"/>
          <w:sz w:val="24"/>
          <w:szCs w:val="26"/>
          <w:u w:val="none"/>
        </w:rPr>
      </w:pPr>
      <w:bookmarkStart w:id="17" w:name="_Hlk507057605"/>
      <w:r w:rsidRPr="00CE49A6">
        <w:rPr>
          <w:rFonts w:cs="Arial"/>
          <w:noProof w:val="0"/>
          <w:sz w:val="24"/>
          <w:szCs w:val="26"/>
          <w:u w:val="none"/>
        </w:rPr>
        <w:t xml:space="preserve"> Subdodávky</w:t>
      </w:r>
    </w:p>
    <w:bookmarkEnd w:id="17"/>
    <w:p w14:paraId="5EB8A760" w14:textId="3AB9CF62" w:rsidR="0068146F" w:rsidRPr="0068146F" w:rsidRDefault="00CE49A6" w:rsidP="00CE49A6">
      <w:pPr>
        <w:pStyle w:val="Zkladntext"/>
        <w:numPr>
          <w:ilvl w:val="1"/>
          <w:numId w:val="1"/>
        </w:numPr>
        <w:spacing w:before="120"/>
        <w:rPr>
          <w:noProof w:val="0"/>
          <w:szCs w:val="22"/>
        </w:rPr>
      </w:pPr>
      <w:r w:rsidRPr="0068146F">
        <w:rPr>
          <w:noProof w:val="0"/>
          <w:szCs w:val="22"/>
        </w:rPr>
        <w:t xml:space="preserve">Verejný obstarávateľ pripúšťa plnenie predmetu obstarávania subdodávkami. Podmienky využitia subdodávateľov podľa § 41 </w:t>
      </w:r>
      <w:r w:rsidR="002718C9">
        <w:rPr>
          <w:noProof w:val="0"/>
          <w:szCs w:val="22"/>
        </w:rPr>
        <w:t>ZVO</w:t>
      </w:r>
      <w:r w:rsidRPr="0068146F">
        <w:rPr>
          <w:noProof w:val="0"/>
          <w:szCs w:val="22"/>
        </w:rPr>
        <w:t>.</w:t>
      </w:r>
    </w:p>
    <w:p w14:paraId="6CF9F02E" w14:textId="2D03F947" w:rsidR="00CE49A6" w:rsidRPr="0068146F" w:rsidRDefault="0068146F" w:rsidP="00CE49A6">
      <w:pPr>
        <w:pStyle w:val="Zkladntext"/>
        <w:numPr>
          <w:ilvl w:val="1"/>
          <w:numId w:val="1"/>
        </w:numPr>
        <w:spacing w:before="120"/>
        <w:rPr>
          <w:noProof w:val="0"/>
          <w:szCs w:val="22"/>
        </w:rPr>
      </w:pPr>
      <w:r w:rsidRPr="0068146F">
        <w:rPr>
          <w:noProof w:val="0"/>
          <w:szCs w:val="22"/>
        </w:rPr>
        <w:t xml:space="preserve">Verejný obstarávateľ </w:t>
      </w:r>
      <w:r w:rsidRPr="0068146F">
        <w:rPr>
          <w:rFonts w:cs="Arial"/>
          <w:szCs w:val="22"/>
        </w:rPr>
        <w:t xml:space="preserve">v súlade s § 41 ods. 1 </w:t>
      </w:r>
      <w:r w:rsidR="002718C9">
        <w:rPr>
          <w:rFonts w:cs="Arial"/>
          <w:szCs w:val="22"/>
        </w:rPr>
        <w:t>ZVO</w:t>
      </w:r>
      <w:r w:rsidRPr="0068146F">
        <w:rPr>
          <w:rFonts w:cs="Arial"/>
          <w:szCs w:val="22"/>
        </w:rPr>
        <w:t xml:space="preserve"> </w:t>
      </w:r>
      <w:r w:rsidRPr="0068146F">
        <w:rPr>
          <w:rFonts w:cs="Arial"/>
          <w:szCs w:val="22"/>
          <w:u w:val="single"/>
        </w:rPr>
        <w:t>nepožaduje od uchádzačov, aby v ponuke uviedli podiel zákazky, ktorý má v úmysle zadať subdodávateľom, navrhovaných subdodávateľov.</w:t>
      </w:r>
      <w:r w:rsidRPr="0068146F">
        <w:rPr>
          <w:noProof w:val="0"/>
          <w:szCs w:val="22"/>
        </w:rPr>
        <w:t xml:space="preserve"> </w:t>
      </w:r>
    </w:p>
    <w:p w14:paraId="4B7FFA8A" w14:textId="67045FD7" w:rsidR="00CE49A6" w:rsidRDefault="00CE49A6" w:rsidP="00CE49A6">
      <w:pPr>
        <w:pStyle w:val="Zkladntext"/>
        <w:numPr>
          <w:ilvl w:val="1"/>
          <w:numId w:val="1"/>
        </w:numPr>
        <w:spacing w:before="120"/>
        <w:rPr>
          <w:noProof w:val="0"/>
          <w:szCs w:val="22"/>
        </w:rPr>
      </w:pPr>
      <w:r w:rsidRPr="0068146F">
        <w:rPr>
          <w:noProof w:val="0"/>
          <w:szCs w:val="22"/>
        </w:rPr>
        <w:t xml:space="preserve">V zmysle § 41 ods. 3 </w:t>
      </w:r>
      <w:r w:rsidR="002718C9">
        <w:rPr>
          <w:noProof w:val="0"/>
          <w:szCs w:val="22"/>
        </w:rPr>
        <w:t>ZVO</w:t>
      </w:r>
      <w:r w:rsidRPr="0068146F">
        <w:rPr>
          <w:noProof w:val="0"/>
          <w:szCs w:val="22"/>
        </w:rPr>
        <w:t xml:space="preserve"> verejný obstarávateľ </w:t>
      </w:r>
      <w:r w:rsidRPr="00E41896">
        <w:rPr>
          <w:noProof w:val="0"/>
          <w:szCs w:val="22"/>
          <w:u w:val="single"/>
        </w:rPr>
        <w:t>vyžaduje, aby úspešný uchádzač v zmluve najneskôr v čase jej uzavretia predložil údaje o všetkých známych subdodávateľoch</w:t>
      </w:r>
      <w:r w:rsidRPr="0068146F">
        <w:rPr>
          <w:noProof w:val="0"/>
          <w:szCs w:val="22"/>
        </w:rPr>
        <w:t xml:space="preserve">, údaje o osobe oprávnenej konať za subdodávateľa v rozsahu meno a priezvisko, adresa pobytu, </w:t>
      </w:r>
      <w:r w:rsidR="003A702F">
        <w:rPr>
          <w:noProof w:val="0"/>
          <w:szCs w:val="22"/>
        </w:rPr>
        <w:t>dátum narodenia</w:t>
      </w:r>
      <w:r w:rsidRPr="00CE49A6">
        <w:rPr>
          <w:noProof w:val="0"/>
          <w:szCs w:val="22"/>
        </w:rPr>
        <w:t>.</w:t>
      </w:r>
    </w:p>
    <w:p w14:paraId="389D00F5" w14:textId="77777777" w:rsidR="0068146F" w:rsidRDefault="0068146F" w:rsidP="0068146F">
      <w:pPr>
        <w:pStyle w:val="Zkladntext"/>
        <w:spacing w:before="120" w:after="240"/>
        <w:rPr>
          <w:b/>
          <w:bCs/>
          <w:noProof w:val="0"/>
          <w:sz w:val="24"/>
        </w:rPr>
      </w:pPr>
      <w:r w:rsidRPr="0068146F">
        <w:rPr>
          <w:b/>
          <w:bCs/>
          <w:noProof w:val="0"/>
          <w:sz w:val="24"/>
        </w:rPr>
        <w:t>28.   Súhlas so spracovaním osobných údajov</w:t>
      </w:r>
    </w:p>
    <w:p w14:paraId="7A3A96AF" w14:textId="4F14EA0D" w:rsidR="00EB6D88" w:rsidRPr="00EB6D88" w:rsidRDefault="00EB6D88" w:rsidP="00EB6D88">
      <w:pPr>
        <w:suppressAutoHyphens/>
        <w:autoSpaceDE w:val="0"/>
        <w:autoSpaceDN w:val="0"/>
        <w:spacing w:after="240"/>
        <w:ind w:left="567" w:hanging="567"/>
        <w:jc w:val="both"/>
        <w:textAlignment w:val="baseline"/>
        <w:rPr>
          <w:szCs w:val="22"/>
        </w:rPr>
      </w:pPr>
      <w:r w:rsidRPr="00EB6D88">
        <w:rPr>
          <w:noProof w:val="0"/>
          <w:szCs w:val="22"/>
        </w:rPr>
        <w:t>28.1.</w:t>
      </w:r>
      <w:r>
        <w:rPr>
          <w:noProof w:val="0"/>
          <w:szCs w:val="22"/>
        </w:rPr>
        <w:t xml:space="preserve"> V súvislosti zo </w:t>
      </w:r>
      <w:r w:rsidRPr="00EB6D88">
        <w:rPr>
          <w:noProof w:val="0"/>
          <w:szCs w:val="22"/>
        </w:rPr>
        <w:t xml:space="preserve">zadávaním </w:t>
      </w:r>
      <w:r w:rsidRPr="00EB6D88">
        <w:rPr>
          <w:szCs w:val="22"/>
        </w:rPr>
        <w:t>tejto zákazky bude verejný obstarávateľ spracúvať osobné údaje fyzických osôb uvedených v ponuke každého uchádzača, ktorý predložil ponuku v lehote na predkladanie ponúk. Uchádzač je dotknutou osobou, t. j. osobou, o ktorej sú spracúvané osobné údaje, ktoré   sa jej týkajú.  Uchádzač pre tento účel zabezpečí súhlas dotknutých osôb v dokumente, kde sa nachádzajú osobné údaje dotknutej osoby. Predložením ponuky uchádzač</w:t>
      </w:r>
      <w:r>
        <w:rPr>
          <w:szCs w:val="22"/>
        </w:rPr>
        <w:t xml:space="preserve"> </w:t>
      </w:r>
      <w:r w:rsidRPr="00EB6D88">
        <w:rPr>
          <w:szCs w:val="22"/>
        </w:rPr>
        <w:t>súhlasí so spracovaním osobných údajov fyzických osôb uvedených v ponuke na účely zabezpečenia riadneho postupu verejného obstarávania.</w:t>
      </w:r>
    </w:p>
    <w:p w14:paraId="34B3B60E" w14:textId="77777777" w:rsidR="00EB6D88" w:rsidRPr="00EB6D88" w:rsidRDefault="00EB6D88" w:rsidP="00EB6D88">
      <w:pPr>
        <w:suppressAutoHyphens/>
        <w:autoSpaceDE w:val="0"/>
        <w:autoSpaceDN w:val="0"/>
        <w:ind w:left="567" w:hanging="567"/>
        <w:jc w:val="both"/>
        <w:textAlignment w:val="baseline"/>
        <w:rPr>
          <w:szCs w:val="22"/>
        </w:rPr>
      </w:pPr>
      <w:r w:rsidRPr="00EB6D88">
        <w:rPr>
          <w:szCs w:val="22"/>
        </w:rPr>
        <w:t>28.2 Verejný obstarávateľ má za to, že predložením ponuky uchádzač zodpovedá za zabezpečenie aj súhlasov všetkých ostatných dotknutých osôb so spracovaním osobných údajov uvedených v predloženej ponuke podľa zákona č. 18/2018 Z. z. Zákon o ochrane osobných údajov. Uvedené platí aj pre prípad, keď ponuku predkladá skupina dodávateľov.</w:t>
      </w:r>
    </w:p>
    <w:p w14:paraId="6D5C01F0" w14:textId="77777777" w:rsidR="00EB6D88" w:rsidRPr="00EB6D88" w:rsidRDefault="00EB6D88" w:rsidP="00EB6D88">
      <w:pPr>
        <w:suppressAutoHyphens/>
        <w:autoSpaceDE w:val="0"/>
        <w:autoSpaceDN w:val="0"/>
        <w:textAlignment w:val="baseline"/>
        <w:rPr>
          <w:b/>
          <w:szCs w:val="22"/>
        </w:rPr>
      </w:pPr>
    </w:p>
    <w:p w14:paraId="7DC33FA2" w14:textId="77777777" w:rsidR="00EB6D88" w:rsidRPr="00EB6D88" w:rsidRDefault="00EB6D88" w:rsidP="0068146F">
      <w:pPr>
        <w:pStyle w:val="Zkladntext"/>
        <w:spacing w:before="120" w:after="240"/>
        <w:rPr>
          <w:noProof w:val="0"/>
          <w:szCs w:val="22"/>
        </w:rPr>
      </w:pPr>
    </w:p>
    <w:p w14:paraId="466D15F9" w14:textId="77777777" w:rsidR="0068146F" w:rsidRPr="0068146F" w:rsidRDefault="0068146F" w:rsidP="0068146F">
      <w:pPr>
        <w:pStyle w:val="Zkladntext"/>
        <w:spacing w:before="120"/>
        <w:rPr>
          <w:noProof w:val="0"/>
          <w:szCs w:val="22"/>
        </w:rPr>
      </w:pPr>
    </w:p>
    <w:p w14:paraId="61F0CF7E" w14:textId="77777777" w:rsidR="007D52DA" w:rsidRPr="00CE49A6" w:rsidRDefault="007D52DA" w:rsidP="00CE49A6">
      <w:pPr>
        <w:pStyle w:val="Zkladntext"/>
        <w:spacing w:before="120"/>
        <w:rPr>
          <w:noProof w:val="0"/>
          <w:szCs w:val="22"/>
        </w:rPr>
      </w:pPr>
    </w:p>
    <w:p w14:paraId="6E54ED09" w14:textId="77777777" w:rsidR="00731FAB" w:rsidRPr="00241C73" w:rsidRDefault="00731FAB" w:rsidP="00FE7578">
      <w:pPr>
        <w:pStyle w:val="Zkladntext"/>
        <w:tabs>
          <w:tab w:val="num" w:pos="720"/>
        </w:tabs>
        <w:jc w:val="left"/>
        <w:rPr>
          <w:b/>
          <w:bCs/>
          <w:noProof w:val="0"/>
          <w:sz w:val="28"/>
        </w:rPr>
      </w:pPr>
      <w:r w:rsidRPr="0063449B">
        <w:rPr>
          <w:rFonts w:cs="Arial"/>
          <w:noProof w:val="0"/>
        </w:rPr>
        <w:br w:type="page"/>
      </w:r>
      <w:r w:rsidRPr="00241C73">
        <w:rPr>
          <w:b/>
          <w:bCs/>
          <w:noProof w:val="0"/>
          <w:sz w:val="28"/>
        </w:rPr>
        <w:t>A.2   PODMIENKY ÚČASTI UCHÁDZAČOV</w:t>
      </w:r>
    </w:p>
    <w:p w14:paraId="4B16716C" w14:textId="77777777" w:rsidR="00731FAB" w:rsidRPr="00241C73" w:rsidRDefault="00731FAB">
      <w:pPr>
        <w:pStyle w:val="Zkladntext"/>
        <w:tabs>
          <w:tab w:val="num" w:pos="720"/>
        </w:tabs>
        <w:ind w:left="180"/>
        <w:jc w:val="center"/>
        <w:rPr>
          <w:b/>
          <w:bCs/>
          <w:noProof w:val="0"/>
          <w:szCs w:val="22"/>
        </w:rPr>
      </w:pPr>
    </w:p>
    <w:p w14:paraId="370A1F84" w14:textId="77777777" w:rsidR="00731FAB" w:rsidRPr="00241C73" w:rsidRDefault="00731FAB">
      <w:pPr>
        <w:pStyle w:val="Zkladntext"/>
        <w:tabs>
          <w:tab w:val="num" w:pos="720"/>
        </w:tabs>
        <w:jc w:val="left"/>
        <w:rPr>
          <w:bCs/>
          <w:noProof w:val="0"/>
          <w:szCs w:val="22"/>
        </w:rPr>
      </w:pPr>
      <w:r w:rsidRPr="00241C73">
        <w:rPr>
          <w:bCs/>
          <w:noProof w:val="0"/>
          <w:szCs w:val="22"/>
        </w:rPr>
        <w:t>Uchádzač musí spĺňať nasledujúce podmienky účasti:</w:t>
      </w:r>
    </w:p>
    <w:p w14:paraId="1A67D848" w14:textId="77777777" w:rsidR="00241C73" w:rsidRPr="00241C73" w:rsidRDefault="00241C73" w:rsidP="00241C73">
      <w:pPr>
        <w:pStyle w:val="Zkladntext"/>
        <w:tabs>
          <w:tab w:val="num" w:pos="720"/>
        </w:tabs>
        <w:jc w:val="left"/>
        <w:rPr>
          <w:bCs/>
          <w:noProof w:val="0"/>
          <w:szCs w:val="22"/>
        </w:rPr>
      </w:pPr>
    </w:p>
    <w:p w14:paraId="1CE10705" w14:textId="3F300680" w:rsidR="005A0FEC" w:rsidRDefault="005A0FEC" w:rsidP="005610E3">
      <w:pPr>
        <w:numPr>
          <w:ilvl w:val="0"/>
          <w:numId w:val="3"/>
        </w:numPr>
        <w:spacing w:before="120" w:line="360" w:lineRule="auto"/>
        <w:rPr>
          <w:rFonts w:cs="Arial"/>
          <w:b/>
          <w:bCs/>
          <w:noProof w:val="0"/>
          <w:szCs w:val="22"/>
          <w:u w:val="single"/>
        </w:rPr>
      </w:pPr>
      <w:bookmarkStart w:id="18" w:name="podmienky_pravne"/>
      <w:r w:rsidRPr="008C14F2">
        <w:rPr>
          <w:rFonts w:cs="Arial"/>
          <w:b/>
          <w:bCs/>
          <w:noProof w:val="0"/>
          <w:szCs w:val="22"/>
          <w:u w:val="single"/>
        </w:rPr>
        <w:t>Podmienky účasti týkajúce sa osobného postavenia</w:t>
      </w:r>
    </w:p>
    <w:p w14:paraId="4619C264" w14:textId="571D2E28" w:rsidR="00982CE8" w:rsidRPr="00982CE8" w:rsidRDefault="00982CE8" w:rsidP="00282337">
      <w:pPr>
        <w:spacing w:before="120"/>
        <w:ind w:left="432"/>
        <w:rPr>
          <w:rFonts w:cs="Arial"/>
          <w:noProof w:val="0"/>
          <w:szCs w:val="22"/>
        </w:rPr>
      </w:pPr>
      <w:r w:rsidRPr="00982CE8">
        <w:rPr>
          <w:rFonts w:cs="Arial"/>
          <w:noProof w:val="0"/>
          <w:szCs w:val="22"/>
        </w:rPr>
        <w:t xml:space="preserve">V zmysle § 112 </w:t>
      </w:r>
      <w:r>
        <w:rPr>
          <w:rFonts w:cs="Arial"/>
          <w:noProof w:val="0"/>
          <w:szCs w:val="22"/>
        </w:rPr>
        <w:t xml:space="preserve">ods.5 písm. a) ZVO, verejný obstarávateľ </w:t>
      </w:r>
      <w:r w:rsidRPr="00282337">
        <w:rPr>
          <w:rFonts w:cs="Arial"/>
          <w:noProof w:val="0"/>
          <w:szCs w:val="22"/>
          <w:u w:val="single"/>
        </w:rPr>
        <w:t>vyžaduje</w:t>
      </w:r>
      <w:r>
        <w:rPr>
          <w:rFonts w:cs="Arial"/>
          <w:noProof w:val="0"/>
          <w:szCs w:val="22"/>
        </w:rPr>
        <w:t xml:space="preserve"> nasledovné podmienky účasti a doklady, ktorými ich možno preukázať</w:t>
      </w:r>
      <w:r w:rsidR="00282337">
        <w:rPr>
          <w:rFonts w:cs="Arial"/>
          <w:noProof w:val="0"/>
          <w:szCs w:val="22"/>
        </w:rPr>
        <w:t>:</w:t>
      </w:r>
    </w:p>
    <w:bookmarkEnd w:id="18"/>
    <w:p w14:paraId="7ED19077" w14:textId="60E65CEC" w:rsidR="00282337" w:rsidRPr="00282337" w:rsidRDefault="00F638B9" w:rsidP="00282337">
      <w:pPr>
        <w:numPr>
          <w:ilvl w:val="1"/>
          <w:numId w:val="3"/>
        </w:numPr>
        <w:spacing w:before="120"/>
        <w:jc w:val="both"/>
        <w:rPr>
          <w:b/>
          <w:color w:val="00B050"/>
          <w:szCs w:val="22"/>
        </w:rPr>
      </w:pPr>
      <w:r w:rsidRPr="00B73905">
        <w:rPr>
          <w:b/>
          <w:color w:val="FF0000"/>
          <w:szCs w:val="22"/>
        </w:rPr>
        <w:t>§ 32 ods. 1 písm. e)</w:t>
      </w:r>
      <w:r w:rsidRPr="00B73905">
        <w:rPr>
          <w:szCs w:val="22"/>
        </w:rPr>
        <w:t xml:space="preserve"> je oprávnený dodávať tovar, uskutočňovať stavebné práce alebo poskytovať službu </w:t>
      </w:r>
      <w:r w:rsidRPr="00B73905">
        <w:rPr>
          <w:b/>
          <w:szCs w:val="22"/>
        </w:rPr>
        <w:t xml:space="preserve">- </w:t>
      </w:r>
      <w:r w:rsidRPr="00B73905">
        <w:rPr>
          <w:b/>
          <w:color w:val="00B050"/>
          <w:szCs w:val="22"/>
        </w:rPr>
        <w:t xml:space="preserve">doloženým dokladom o oprávnení dodávať tovar, uskutočňovať stavebné práce alebo poskytovať službu, </w:t>
      </w:r>
      <w:r w:rsidRPr="004D0A51">
        <w:rPr>
          <w:b/>
          <w:color w:val="00B050"/>
          <w:szCs w:val="22"/>
          <w:u w:val="single"/>
        </w:rPr>
        <w:t>ktorý zodpovedá predmetu zákazky</w:t>
      </w:r>
      <w:r w:rsidR="006F28F2" w:rsidRPr="004D0A51">
        <w:rPr>
          <w:b/>
          <w:color w:val="00B050"/>
          <w:szCs w:val="22"/>
          <w:u w:val="single"/>
        </w:rPr>
        <w:t>.</w:t>
      </w:r>
    </w:p>
    <w:p w14:paraId="757BF9B3" w14:textId="6B1CFD76" w:rsidR="00F638B9" w:rsidRPr="00B73905" w:rsidRDefault="00F638B9" w:rsidP="00F638B9">
      <w:pPr>
        <w:numPr>
          <w:ilvl w:val="1"/>
          <w:numId w:val="3"/>
        </w:numPr>
        <w:spacing w:before="120"/>
        <w:jc w:val="both"/>
        <w:rPr>
          <w:color w:val="00B050"/>
          <w:szCs w:val="22"/>
        </w:rPr>
      </w:pPr>
      <w:r w:rsidRPr="00B73905">
        <w:rPr>
          <w:b/>
          <w:color w:val="FF0000"/>
          <w:szCs w:val="22"/>
        </w:rPr>
        <w:t>§ 32 ods. 1 písm. f)</w:t>
      </w:r>
      <w:r w:rsidRPr="00B73905">
        <w:rPr>
          <w:color w:val="00B050"/>
          <w:szCs w:val="22"/>
        </w:rPr>
        <w:t xml:space="preserve">, </w:t>
      </w:r>
      <w:r w:rsidRPr="00B73905">
        <w:rPr>
          <w:color w:val="000000"/>
          <w:szCs w:val="22"/>
        </w:rPr>
        <w:t>že nemá uložený zákaz účasti vo verejnom obstarávaní potvrdený konečným rozhodnutím v Slovenskej republike alebo v štáte sídla, miesta podnikania alebo obvyklého pobytu</w:t>
      </w:r>
      <w:r w:rsidRPr="00B73905">
        <w:rPr>
          <w:color w:val="00B050"/>
          <w:szCs w:val="22"/>
        </w:rPr>
        <w:t xml:space="preserve"> </w:t>
      </w:r>
      <w:r w:rsidRPr="00B73905">
        <w:rPr>
          <w:b/>
          <w:color w:val="00B050"/>
          <w:szCs w:val="22"/>
        </w:rPr>
        <w:t>- doloženým čestným vyhlásením</w:t>
      </w:r>
      <w:r w:rsidR="003B3461">
        <w:rPr>
          <w:b/>
          <w:color w:val="00B050"/>
          <w:szCs w:val="22"/>
        </w:rPr>
        <w:t xml:space="preserve"> (príloha</w:t>
      </w:r>
      <w:r w:rsidR="007D210C">
        <w:rPr>
          <w:b/>
          <w:color w:val="00B050"/>
          <w:szCs w:val="22"/>
        </w:rPr>
        <w:t xml:space="preserve"> SP </w:t>
      </w:r>
      <w:r w:rsidR="003B3461">
        <w:rPr>
          <w:b/>
          <w:color w:val="00B050"/>
          <w:szCs w:val="22"/>
        </w:rPr>
        <w:t>č.</w:t>
      </w:r>
      <w:r w:rsidR="007D210C">
        <w:rPr>
          <w:b/>
          <w:color w:val="00B050"/>
          <w:szCs w:val="22"/>
        </w:rPr>
        <w:t>7</w:t>
      </w:r>
      <w:r w:rsidR="003B3461">
        <w:rPr>
          <w:b/>
          <w:color w:val="00B050"/>
          <w:szCs w:val="22"/>
        </w:rPr>
        <w:t>)</w:t>
      </w:r>
      <w:r w:rsidRPr="00B73905">
        <w:rPr>
          <w:color w:val="00B050"/>
          <w:szCs w:val="22"/>
        </w:rPr>
        <w:t>.</w:t>
      </w:r>
    </w:p>
    <w:p w14:paraId="302746E2" w14:textId="46BDD416" w:rsidR="00F638B9" w:rsidRPr="00B73905" w:rsidRDefault="00F638B9" w:rsidP="008C4723">
      <w:pPr>
        <w:spacing w:before="120"/>
        <w:ind w:left="576"/>
        <w:jc w:val="both"/>
        <w:rPr>
          <w:b/>
          <w:szCs w:val="22"/>
        </w:rPr>
      </w:pPr>
      <w:r w:rsidRPr="00B73905">
        <w:rPr>
          <w:b/>
          <w:szCs w:val="22"/>
        </w:rPr>
        <w:t>Uchádzač, ktorý má platný zápis v Zozname hospodárskych subjektov nie je povinný predložiť doklady na preukázanie splnenia podmienok účasti týkajúcich sa osobného postavenia.</w:t>
      </w:r>
      <w:r w:rsidR="005D1AF0">
        <w:rPr>
          <w:b/>
          <w:szCs w:val="22"/>
        </w:rPr>
        <w:t xml:space="preserve"> </w:t>
      </w:r>
      <w:r w:rsidR="005D1AF0" w:rsidRPr="00B73905">
        <w:rPr>
          <w:b/>
          <w:szCs w:val="22"/>
        </w:rPr>
        <w:t>Uchádzač</w:t>
      </w:r>
      <w:r w:rsidR="005D1AF0">
        <w:rPr>
          <w:b/>
          <w:szCs w:val="22"/>
        </w:rPr>
        <w:t xml:space="preserve"> túto skuťočnosť uvedie v ponuke.</w:t>
      </w:r>
    </w:p>
    <w:p w14:paraId="6DD71381" w14:textId="77777777" w:rsidR="00F638B9" w:rsidRPr="00B73905" w:rsidRDefault="00F638B9" w:rsidP="008C4723">
      <w:pPr>
        <w:spacing w:before="120"/>
        <w:ind w:left="576"/>
        <w:jc w:val="both"/>
        <w:rPr>
          <w:rFonts w:cs="Arial"/>
          <w:noProof w:val="0"/>
          <w:szCs w:val="22"/>
        </w:rPr>
      </w:pPr>
      <w:r w:rsidRPr="00B73905">
        <w:rPr>
          <w:rFonts w:cs="Arial"/>
          <w:noProof w:val="0"/>
          <w:szCs w:val="22"/>
        </w:rPr>
        <w:t>Ak uchádzač alebo záujemca má sídlo, miesto podnikania alebo obvyklý pobyt mimo územia Slovenskej republiky a štát jeho sídla, miesta podnikania alebo obvyklého pobytu nevydáva niektoré z uvedených dokladov alebo nevydáva ani rovnocenné doklady, možno ich nahradiť čestným vyhlásením podľa predpisov platných v štáte jeho sídla, miesta podnikania alebo obvyklého pobytu.</w:t>
      </w:r>
    </w:p>
    <w:p w14:paraId="6F144009" w14:textId="77777777" w:rsidR="00F638B9" w:rsidRPr="00B73905" w:rsidRDefault="00F638B9" w:rsidP="008C4723">
      <w:pPr>
        <w:spacing w:before="120"/>
        <w:ind w:left="576"/>
        <w:jc w:val="both"/>
        <w:rPr>
          <w:rFonts w:cs="Arial"/>
          <w:noProof w:val="0"/>
          <w:szCs w:val="22"/>
        </w:rPr>
      </w:pPr>
      <w:r w:rsidRPr="00B73905">
        <w:rPr>
          <w:rFonts w:cs="Arial"/>
          <w:noProof w:val="0"/>
          <w:szCs w:val="22"/>
        </w:rPr>
        <w:t>Ak právo štátu uchádzača alebo záujemcu so sídlom, miestom podnikania alebo obvyklým pobytom mimo územia Slovenskej republiky neupravuje inštitút čestného vyhlásenia, môže ho nahradiť vyhlásením urobeným pred súdom, správnym orgánom, notárom, inou odbornou inštitúciou alebo obchodnou inštitúciou podľa predpisov platných v štáte sídla, miesta podnikania alebo obvyklého pobytu uchádzača alebo záujemcu</w:t>
      </w:r>
      <w:r w:rsidRPr="00B73905">
        <w:rPr>
          <w:rFonts w:cs="Arial"/>
          <w:b/>
          <w:noProof w:val="0"/>
          <w:szCs w:val="22"/>
        </w:rPr>
        <w:t>.</w:t>
      </w:r>
    </w:p>
    <w:p w14:paraId="76E982FE" w14:textId="77777777" w:rsidR="00C0498C" w:rsidRPr="00B73905" w:rsidRDefault="00C0498C" w:rsidP="00C0498C">
      <w:pPr>
        <w:ind w:left="432"/>
        <w:jc w:val="both"/>
        <w:rPr>
          <w:noProof w:val="0"/>
          <w:szCs w:val="22"/>
        </w:rPr>
      </w:pPr>
    </w:p>
    <w:p w14:paraId="77532F80" w14:textId="556B1225" w:rsidR="00910844" w:rsidRPr="00B73905" w:rsidRDefault="00910844" w:rsidP="008C4723">
      <w:pPr>
        <w:ind w:left="576"/>
        <w:jc w:val="both"/>
        <w:rPr>
          <w:b/>
          <w:noProof w:val="0"/>
          <w:szCs w:val="22"/>
        </w:rPr>
      </w:pPr>
      <w:r w:rsidRPr="00B73905">
        <w:rPr>
          <w:b/>
          <w:noProof w:val="0"/>
          <w:szCs w:val="22"/>
        </w:rPr>
        <w:t xml:space="preserve">Pre splnenie podmienky účasti podľa §32 ods.1 písm. e) </w:t>
      </w:r>
      <w:r w:rsidR="00027849">
        <w:rPr>
          <w:b/>
          <w:noProof w:val="0"/>
          <w:szCs w:val="22"/>
        </w:rPr>
        <w:t>ZVO</w:t>
      </w:r>
      <w:r w:rsidRPr="00B73905">
        <w:rPr>
          <w:b/>
          <w:noProof w:val="0"/>
          <w:szCs w:val="22"/>
        </w:rPr>
        <w:t xml:space="preserve"> je postačujúce ak uvedie uchádzač v ponuke, ktorým dokladom naplní predmetné splnenie podmienky účasti vo verejnom obstarávaní </w:t>
      </w:r>
      <w:r w:rsidRPr="00B73905">
        <w:rPr>
          <w:noProof w:val="0"/>
          <w:szCs w:val="22"/>
        </w:rPr>
        <w:t xml:space="preserve">(napr. Zápis v ORSR, ŽR SR, resp. iné oprávnenie podnikania týkajúce sa predmetu zákazky) </w:t>
      </w:r>
      <w:r w:rsidRPr="00B73905">
        <w:rPr>
          <w:b/>
          <w:noProof w:val="0"/>
          <w:szCs w:val="22"/>
        </w:rPr>
        <w:t>verejný obstarávateľ si doklad preverí.</w:t>
      </w:r>
    </w:p>
    <w:p w14:paraId="4D522AA0" w14:textId="77777777" w:rsidR="00910844" w:rsidRPr="00B73905" w:rsidRDefault="00910844" w:rsidP="00910844">
      <w:pPr>
        <w:ind w:left="426"/>
        <w:jc w:val="both"/>
        <w:rPr>
          <w:b/>
          <w:noProof w:val="0"/>
          <w:szCs w:val="22"/>
        </w:rPr>
      </w:pPr>
    </w:p>
    <w:p w14:paraId="643A0FF8" w14:textId="78FAB897" w:rsidR="00910844" w:rsidRPr="00B73905" w:rsidRDefault="008C4723" w:rsidP="008C4723">
      <w:pPr>
        <w:tabs>
          <w:tab w:val="num" w:pos="720"/>
        </w:tabs>
        <w:ind w:left="576"/>
        <w:jc w:val="both"/>
        <w:rPr>
          <w:rFonts w:cs="Arial"/>
          <w:noProof w:val="0"/>
          <w:szCs w:val="22"/>
        </w:rPr>
      </w:pPr>
      <w:r>
        <w:rPr>
          <w:rFonts w:cs="Arial"/>
          <w:noProof w:val="0"/>
          <w:szCs w:val="22"/>
        </w:rPr>
        <w:tab/>
      </w:r>
      <w:r w:rsidR="00910844" w:rsidRPr="00B73905">
        <w:rPr>
          <w:rFonts w:cs="Arial"/>
          <w:noProof w:val="0"/>
          <w:szCs w:val="22"/>
        </w:rPr>
        <w:t>Skupina dodávateľov preukazuje splnenie podmienok účasti vo verejnom obstarávaní týkajúcich sa osobného postavenia za každého člena skupiny osobitne. Oprávnenie dodávať tovar, uskutočňovať stavebné práce preukazuje člen skupiny len vo vzťahu k tej časti predmetu zákazky, ktorú má zabezpečovať.</w:t>
      </w:r>
    </w:p>
    <w:p w14:paraId="228380C0" w14:textId="77777777" w:rsidR="00910844" w:rsidRPr="00B73905" w:rsidRDefault="00910844" w:rsidP="00910844">
      <w:pPr>
        <w:tabs>
          <w:tab w:val="num" w:pos="720"/>
        </w:tabs>
        <w:jc w:val="both"/>
        <w:rPr>
          <w:rFonts w:cs="Arial"/>
          <w:noProof w:val="0"/>
          <w:szCs w:val="22"/>
        </w:rPr>
      </w:pPr>
    </w:p>
    <w:p w14:paraId="29EF0F8E" w14:textId="466D30FC" w:rsidR="00910844" w:rsidRPr="00B73905" w:rsidRDefault="00910844" w:rsidP="008C4723">
      <w:pPr>
        <w:ind w:left="432"/>
        <w:jc w:val="both"/>
        <w:rPr>
          <w:b/>
          <w:noProof w:val="0"/>
          <w:szCs w:val="22"/>
        </w:rPr>
      </w:pPr>
      <w:r w:rsidRPr="00B73905">
        <w:rPr>
          <w:b/>
          <w:noProof w:val="0"/>
          <w:szCs w:val="22"/>
        </w:rPr>
        <w:t>Ak uchádzač nie je zapísaný v zozname hospodárskych subjektov (§152</w:t>
      </w:r>
      <w:r w:rsidR="00027849">
        <w:rPr>
          <w:b/>
          <w:noProof w:val="0"/>
          <w:szCs w:val="22"/>
        </w:rPr>
        <w:t xml:space="preserve"> ZVO</w:t>
      </w:r>
      <w:r w:rsidR="00533FB9">
        <w:rPr>
          <w:b/>
          <w:noProof w:val="0"/>
          <w:szCs w:val="22"/>
        </w:rPr>
        <w:t>)</w:t>
      </w:r>
      <w:r w:rsidRPr="00B73905">
        <w:rPr>
          <w:b/>
          <w:noProof w:val="0"/>
          <w:szCs w:val="22"/>
        </w:rPr>
        <w:t>, predkladá predmetné doklady v needitovateľnej forme vo formáte „</w:t>
      </w:r>
      <w:proofErr w:type="spellStart"/>
      <w:r w:rsidRPr="00B73905">
        <w:rPr>
          <w:b/>
          <w:noProof w:val="0"/>
          <w:szCs w:val="22"/>
        </w:rPr>
        <w:t>pdf</w:t>
      </w:r>
      <w:proofErr w:type="spellEnd"/>
      <w:r w:rsidRPr="00B73905">
        <w:rPr>
          <w:b/>
          <w:noProof w:val="0"/>
          <w:szCs w:val="22"/>
        </w:rPr>
        <w:t>“ podpísané elektronicky inštitúciou, ktorá potvrdenie vydala. Ak uchádzač predkladá JED resp. čestné vyhlásenie, predkladá tento doklad v needitovateľnej forme vo formáte „</w:t>
      </w:r>
      <w:proofErr w:type="spellStart"/>
      <w:r w:rsidRPr="00B73905">
        <w:rPr>
          <w:b/>
          <w:noProof w:val="0"/>
          <w:szCs w:val="22"/>
        </w:rPr>
        <w:t>pdf</w:t>
      </w:r>
      <w:proofErr w:type="spellEnd"/>
      <w:r w:rsidRPr="00B73905">
        <w:rPr>
          <w:b/>
          <w:noProof w:val="0"/>
          <w:szCs w:val="22"/>
        </w:rPr>
        <w:t>“. Dokumenty uvedie v Krycom liste ponuky.</w:t>
      </w:r>
    </w:p>
    <w:p w14:paraId="53349134" w14:textId="77777777" w:rsidR="00731FAB" w:rsidRPr="00B73905" w:rsidRDefault="00731FAB">
      <w:pPr>
        <w:jc w:val="both"/>
        <w:rPr>
          <w:noProof w:val="0"/>
          <w:szCs w:val="22"/>
        </w:rPr>
      </w:pPr>
    </w:p>
    <w:p w14:paraId="22B350D5" w14:textId="77777777" w:rsidR="00275480" w:rsidRPr="008F38F5" w:rsidRDefault="00275480" w:rsidP="005610E3">
      <w:pPr>
        <w:numPr>
          <w:ilvl w:val="0"/>
          <w:numId w:val="3"/>
        </w:numPr>
        <w:spacing w:before="120"/>
        <w:rPr>
          <w:rFonts w:cs="Arial"/>
          <w:b/>
          <w:bCs/>
          <w:noProof w:val="0"/>
          <w:szCs w:val="22"/>
          <w:u w:val="single"/>
        </w:rPr>
      </w:pPr>
      <w:r w:rsidRPr="008F38F5">
        <w:rPr>
          <w:rFonts w:cs="Arial"/>
          <w:b/>
          <w:bCs/>
          <w:noProof w:val="0"/>
          <w:szCs w:val="22"/>
          <w:u w:val="single"/>
        </w:rPr>
        <w:t>Podmienky účasti týkajúce sa finančného a ekonomického postavenia:</w:t>
      </w:r>
    </w:p>
    <w:p w14:paraId="5430C628" w14:textId="77777777" w:rsidR="0006526C" w:rsidRPr="008F38F5" w:rsidRDefault="008F38F5" w:rsidP="00482299">
      <w:pPr>
        <w:pStyle w:val="Standard"/>
        <w:tabs>
          <w:tab w:val="left" w:pos="864"/>
        </w:tabs>
        <w:spacing w:before="120"/>
        <w:rPr>
          <w:szCs w:val="22"/>
        </w:rPr>
      </w:pPr>
      <w:r>
        <w:rPr>
          <w:szCs w:val="22"/>
        </w:rPr>
        <w:t xml:space="preserve">       </w:t>
      </w:r>
      <w:r w:rsidR="00482299" w:rsidRPr="008F38F5">
        <w:rPr>
          <w:szCs w:val="22"/>
        </w:rPr>
        <w:t>Nevyžaduje sa</w:t>
      </w:r>
    </w:p>
    <w:p w14:paraId="6E2ED102" w14:textId="77777777" w:rsidR="00330126" w:rsidRDefault="00330126" w:rsidP="00330126">
      <w:pPr>
        <w:tabs>
          <w:tab w:val="num" w:pos="864"/>
        </w:tabs>
        <w:spacing w:before="120"/>
        <w:ind w:left="432"/>
        <w:rPr>
          <w:rFonts w:cs="Arial"/>
          <w:b/>
          <w:bCs/>
          <w:noProof w:val="0"/>
          <w:szCs w:val="22"/>
          <w:u w:val="single"/>
        </w:rPr>
      </w:pPr>
    </w:p>
    <w:p w14:paraId="151529D2" w14:textId="467F3A3B" w:rsidR="00330126" w:rsidRDefault="005A0FEC" w:rsidP="008F38F5">
      <w:pPr>
        <w:numPr>
          <w:ilvl w:val="0"/>
          <w:numId w:val="3"/>
        </w:numPr>
        <w:tabs>
          <w:tab w:val="num" w:pos="864"/>
        </w:tabs>
        <w:spacing w:before="120"/>
        <w:rPr>
          <w:rFonts w:cs="Arial"/>
          <w:b/>
          <w:bCs/>
          <w:noProof w:val="0"/>
          <w:szCs w:val="22"/>
          <w:u w:val="single"/>
        </w:rPr>
      </w:pPr>
      <w:r w:rsidRPr="008F38F5">
        <w:rPr>
          <w:rFonts w:cs="Arial"/>
          <w:b/>
          <w:bCs/>
          <w:noProof w:val="0"/>
          <w:szCs w:val="22"/>
          <w:u w:val="single"/>
        </w:rPr>
        <w:t>Podmienky účasti týkajúce sa technickej alebo odbornej spôsobilosti:</w:t>
      </w:r>
    </w:p>
    <w:p w14:paraId="10C776B7" w14:textId="77777777" w:rsidR="007438C6" w:rsidRDefault="007438C6" w:rsidP="007438C6">
      <w:pPr>
        <w:pStyle w:val="Zkladntext"/>
        <w:spacing w:line="226" w:lineRule="exact"/>
        <w:rPr>
          <w:rFonts w:cs="Arial"/>
          <w:b/>
          <w:noProof w:val="0"/>
          <w:color w:val="000000"/>
          <w:szCs w:val="22"/>
          <w:shd w:val="clear" w:color="auto" w:fill="FFFFFF"/>
        </w:rPr>
      </w:pPr>
      <w:bookmarkStart w:id="19" w:name="podmienky_technicke"/>
    </w:p>
    <w:p w14:paraId="3D2E0401" w14:textId="4C5F2427" w:rsidR="007438C6" w:rsidRPr="00B73905" w:rsidRDefault="008C4723" w:rsidP="007438C6">
      <w:pPr>
        <w:pStyle w:val="Zkladntext"/>
        <w:spacing w:line="226" w:lineRule="exact"/>
        <w:rPr>
          <w:rFonts w:cs="Arial"/>
          <w:b/>
          <w:noProof w:val="0"/>
          <w:color w:val="000000"/>
          <w:szCs w:val="22"/>
          <w:shd w:val="clear" w:color="auto" w:fill="FFFFFF"/>
        </w:rPr>
      </w:pPr>
      <w:r>
        <w:rPr>
          <w:rFonts w:cs="Arial"/>
          <w:b/>
          <w:noProof w:val="0"/>
          <w:color w:val="000000"/>
          <w:szCs w:val="22"/>
          <w:shd w:val="clear" w:color="auto" w:fill="FFFFFF"/>
        </w:rPr>
        <w:t xml:space="preserve">       </w:t>
      </w:r>
      <w:r w:rsidR="007438C6" w:rsidRPr="00B73905">
        <w:rPr>
          <w:rFonts w:cs="Arial"/>
          <w:b/>
          <w:noProof w:val="0"/>
          <w:color w:val="000000"/>
          <w:szCs w:val="22"/>
          <w:shd w:val="clear" w:color="auto" w:fill="FFFFFF"/>
        </w:rPr>
        <w:t>Požadovanú technickú spôsobilosť uchádzač preukáže:</w:t>
      </w:r>
    </w:p>
    <w:p w14:paraId="295C69F0" w14:textId="77777777" w:rsidR="007438C6" w:rsidRDefault="007438C6" w:rsidP="007438C6">
      <w:pPr>
        <w:pStyle w:val="Zkladntext"/>
        <w:spacing w:line="226" w:lineRule="exact"/>
        <w:ind w:right="20"/>
        <w:rPr>
          <w:rFonts w:cs="Arial"/>
          <w:b/>
          <w:noProof w:val="0"/>
          <w:szCs w:val="22"/>
          <w:shd w:val="clear" w:color="auto" w:fill="FFFFFF"/>
        </w:rPr>
      </w:pPr>
    </w:p>
    <w:p w14:paraId="59002B76" w14:textId="77777777" w:rsidR="007438C6" w:rsidRPr="00871582" w:rsidRDefault="007438C6" w:rsidP="007438C6">
      <w:pPr>
        <w:pStyle w:val="Zkladntext"/>
        <w:spacing w:line="226" w:lineRule="exact"/>
        <w:ind w:right="20"/>
        <w:rPr>
          <w:rFonts w:cs="Arial"/>
          <w:b/>
          <w:i/>
          <w:noProof w:val="0"/>
          <w:color w:val="000000"/>
          <w:szCs w:val="22"/>
          <w:shd w:val="clear" w:color="auto" w:fill="FFFFFF"/>
        </w:rPr>
      </w:pPr>
      <w:r w:rsidRPr="00871582">
        <w:rPr>
          <w:rFonts w:cs="Arial"/>
          <w:b/>
          <w:noProof w:val="0"/>
          <w:color w:val="000000"/>
          <w:szCs w:val="22"/>
          <w:shd w:val="clear" w:color="auto" w:fill="FFFFFF"/>
        </w:rPr>
        <w:t>§ 34 ods. 1 písm. b)</w:t>
      </w:r>
      <w:r w:rsidRPr="00871582">
        <w:rPr>
          <w:rFonts w:cs="Arial"/>
          <w:noProof w:val="0"/>
          <w:color w:val="000000"/>
          <w:szCs w:val="22"/>
          <w:shd w:val="clear" w:color="auto" w:fill="FFFFFF"/>
        </w:rPr>
        <w:t xml:space="preserve"> </w:t>
      </w:r>
      <w:r w:rsidRPr="00871582">
        <w:rPr>
          <w:rFonts w:cs="Arial"/>
          <w:b/>
          <w:i/>
          <w:noProof w:val="0"/>
          <w:color w:val="FF0000"/>
          <w:szCs w:val="22"/>
          <w:shd w:val="clear" w:color="auto" w:fill="FFFFFF"/>
        </w:rPr>
        <w:t>zoznam stavebných prác uskutočnených za predchádzajúcich päť rokov od vyhlásenia verejného obstarávania</w:t>
      </w:r>
      <w:r w:rsidRPr="00871582">
        <w:rPr>
          <w:rFonts w:cs="Arial"/>
          <w:b/>
          <w:i/>
          <w:noProof w:val="0"/>
          <w:color w:val="000000"/>
          <w:szCs w:val="22"/>
          <w:shd w:val="clear" w:color="auto" w:fill="FFFFFF"/>
        </w:rPr>
        <w:t xml:space="preserve"> s uvedením cien, miest a lehôt uskutočnenia stavebných prác. </w:t>
      </w:r>
    </w:p>
    <w:p w14:paraId="5958F247" w14:textId="753A4F46" w:rsidR="007438C6" w:rsidRPr="00871582" w:rsidRDefault="007438C6" w:rsidP="007438C6">
      <w:pPr>
        <w:pStyle w:val="Zkladntext"/>
        <w:spacing w:line="226" w:lineRule="exact"/>
        <w:ind w:right="20"/>
        <w:rPr>
          <w:rFonts w:cs="Arial"/>
          <w:i/>
          <w:noProof w:val="0"/>
          <w:color w:val="000000"/>
          <w:szCs w:val="22"/>
          <w:shd w:val="clear" w:color="auto" w:fill="FFFFFF"/>
        </w:rPr>
      </w:pPr>
      <w:r w:rsidRPr="00871582">
        <w:rPr>
          <w:rFonts w:cs="Arial"/>
          <w:i/>
          <w:noProof w:val="0"/>
          <w:color w:val="000000"/>
          <w:szCs w:val="22"/>
          <w:shd w:val="clear" w:color="auto" w:fill="FFFFFF"/>
        </w:rPr>
        <w:t>Zoznam musí byť doplnený potvrdením o uspokojivom vykonaní stavebných prác a zhodnotení uskutočnených stavebných prác podľa obchodných podmienok, ak odberateľom:</w:t>
      </w:r>
    </w:p>
    <w:p w14:paraId="445382AE" w14:textId="77777777" w:rsidR="007438C6" w:rsidRPr="00871582" w:rsidRDefault="007438C6" w:rsidP="007438C6">
      <w:pPr>
        <w:pStyle w:val="Zkladntext"/>
        <w:spacing w:line="226" w:lineRule="exact"/>
        <w:ind w:left="40" w:right="20"/>
        <w:rPr>
          <w:rFonts w:cs="Arial"/>
          <w:i/>
          <w:noProof w:val="0"/>
          <w:color w:val="000000"/>
          <w:szCs w:val="22"/>
          <w:shd w:val="clear" w:color="auto" w:fill="FFFFFF"/>
        </w:rPr>
      </w:pPr>
    </w:p>
    <w:p w14:paraId="52C934D6" w14:textId="6A22E619" w:rsidR="007438C6" w:rsidRPr="00871582" w:rsidRDefault="007438C6" w:rsidP="007438C6">
      <w:pPr>
        <w:pStyle w:val="Zkladntext"/>
        <w:widowControl w:val="0"/>
        <w:numPr>
          <w:ilvl w:val="0"/>
          <w:numId w:val="4"/>
        </w:numPr>
        <w:spacing w:line="226" w:lineRule="exact"/>
        <w:ind w:left="720" w:hanging="360"/>
        <w:rPr>
          <w:rFonts w:cs="Arial"/>
          <w:i/>
          <w:noProof w:val="0"/>
          <w:color w:val="000000"/>
          <w:szCs w:val="22"/>
          <w:u w:val="single"/>
          <w:shd w:val="clear" w:color="auto" w:fill="FFFFFF"/>
        </w:rPr>
      </w:pPr>
      <w:r w:rsidRPr="00871582">
        <w:rPr>
          <w:rFonts w:cs="Arial"/>
          <w:i/>
          <w:noProof w:val="0"/>
          <w:color w:val="000000"/>
          <w:szCs w:val="22"/>
          <w:shd w:val="clear" w:color="auto" w:fill="FFFFFF"/>
        </w:rPr>
        <w:t xml:space="preserve"> bol verejný obstarávateľ alebo obstarávateľ podľa tohto zákona, dokladom je referencia</w:t>
      </w:r>
      <w:r w:rsidR="00AD2F91" w:rsidRPr="00871582">
        <w:rPr>
          <w:rFonts w:cs="Arial"/>
          <w:i/>
          <w:noProof w:val="0"/>
          <w:color w:val="000000"/>
          <w:szCs w:val="22"/>
          <w:shd w:val="clear" w:color="auto" w:fill="FFFFFF"/>
        </w:rPr>
        <w:t xml:space="preserve">; </w:t>
      </w:r>
      <w:r w:rsidR="00AD2F91" w:rsidRPr="00871582">
        <w:rPr>
          <w:rFonts w:cs="Arial"/>
          <w:i/>
          <w:noProof w:val="0"/>
          <w:color w:val="000000"/>
          <w:szCs w:val="22"/>
          <w:u w:val="single"/>
          <w:shd w:val="clear" w:color="auto" w:fill="FFFFFF"/>
        </w:rPr>
        <w:t>ak referencia nebola vyhotovená podľa § 12 ZVO, dokladom môže byť aj vyhlásenie uchádzača o ich uskutočnení, ktoré je doplnené dokladom, preukazujúcim ich uskutočnenie</w:t>
      </w:r>
    </w:p>
    <w:p w14:paraId="0BFCD79A" w14:textId="3B7A198D" w:rsidR="007438C6" w:rsidRPr="00871582" w:rsidRDefault="007438C6" w:rsidP="007438C6">
      <w:pPr>
        <w:pStyle w:val="Zkladntext"/>
        <w:widowControl w:val="0"/>
        <w:numPr>
          <w:ilvl w:val="0"/>
          <w:numId w:val="4"/>
        </w:numPr>
        <w:spacing w:before="120" w:line="226" w:lineRule="exact"/>
        <w:ind w:left="714" w:hanging="357"/>
        <w:rPr>
          <w:rFonts w:cs="Arial"/>
          <w:i/>
          <w:noProof w:val="0"/>
          <w:color w:val="000000"/>
          <w:szCs w:val="22"/>
          <w:shd w:val="clear" w:color="auto" w:fill="FFFFFF"/>
        </w:rPr>
      </w:pPr>
      <w:r w:rsidRPr="00871582">
        <w:rPr>
          <w:rFonts w:cs="Arial"/>
          <w:i/>
          <w:noProof w:val="0"/>
          <w:color w:val="000000"/>
          <w:szCs w:val="22"/>
          <w:shd w:val="clear" w:color="auto" w:fill="FFFFFF"/>
        </w:rPr>
        <w:t>bola iná osoba ako verejný obstarávateľ alebo obstarávateľ podľa tohto zákona, dôkaz o plnení potvrdí odberateľ; ak také potvrdenie uchádzač alebo záujemca nemá k dispozícii, vyhlásením uchádzača alebo záujemcu o ich uskutočnení, doplneným dokladom, preukazujúcim ich uskutočnenie alebo zmluvný vzťah, na základe ktorého boli uskutočnené</w:t>
      </w:r>
      <w:r w:rsidR="00930E64" w:rsidRPr="00871582">
        <w:rPr>
          <w:rFonts w:cs="Arial"/>
          <w:i/>
          <w:noProof w:val="0"/>
          <w:color w:val="000000"/>
          <w:szCs w:val="22"/>
          <w:shd w:val="clear" w:color="auto" w:fill="FFFFFF"/>
        </w:rPr>
        <w:t>.</w:t>
      </w:r>
    </w:p>
    <w:p w14:paraId="7DE7EAF6" w14:textId="77777777" w:rsidR="007438C6" w:rsidRPr="00871582" w:rsidRDefault="007438C6" w:rsidP="007438C6">
      <w:pPr>
        <w:pStyle w:val="Zkladntext"/>
        <w:spacing w:line="226" w:lineRule="exact"/>
        <w:ind w:right="20"/>
        <w:rPr>
          <w:b/>
          <w:noProof w:val="0"/>
          <w:szCs w:val="22"/>
        </w:rPr>
      </w:pPr>
    </w:p>
    <w:p w14:paraId="452DCC2A" w14:textId="77777777" w:rsidR="007438C6" w:rsidRPr="00871582" w:rsidRDefault="007438C6" w:rsidP="007438C6">
      <w:pPr>
        <w:pStyle w:val="Zkladntext"/>
        <w:spacing w:line="226" w:lineRule="exact"/>
        <w:ind w:right="20"/>
        <w:rPr>
          <w:rFonts w:cs="Arial"/>
          <w:i/>
          <w:noProof w:val="0"/>
          <w:color w:val="000000"/>
          <w:szCs w:val="22"/>
          <w:shd w:val="clear" w:color="auto" w:fill="FFFFFF"/>
        </w:rPr>
      </w:pPr>
      <w:r w:rsidRPr="00871582">
        <w:rPr>
          <w:b/>
          <w:noProof w:val="0"/>
          <w:szCs w:val="22"/>
        </w:rPr>
        <w:t>Minimálna požadovaná úroveň:</w:t>
      </w:r>
    </w:p>
    <w:p w14:paraId="08FE3736" w14:textId="77777777" w:rsidR="007438C6" w:rsidRPr="00871582" w:rsidRDefault="007438C6" w:rsidP="007438C6">
      <w:pPr>
        <w:pStyle w:val="Zkladntext"/>
        <w:widowControl w:val="0"/>
        <w:spacing w:line="226" w:lineRule="exact"/>
        <w:ind w:right="20"/>
        <w:rPr>
          <w:rFonts w:cs="Arial"/>
          <w:noProof w:val="0"/>
          <w:color w:val="000000"/>
          <w:szCs w:val="22"/>
          <w:shd w:val="clear" w:color="auto" w:fill="FFFFFF"/>
        </w:rPr>
      </w:pPr>
    </w:p>
    <w:p w14:paraId="1B98BED4" w14:textId="6375B17D" w:rsidR="007438C6" w:rsidRPr="00871582" w:rsidRDefault="007438C6" w:rsidP="007438C6">
      <w:pPr>
        <w:pStyle w:val="Zkladntext"/>
        <w:widowControl w:val="0"/>
        <w:spacing w:line="226" w:lineRule="exact"/>
        <w:ind w:right="20"/>
        <w:rPr>
          <w:rFonts w:cs="Arial"/>
          <w:noProof w:val="0"/>
          <w:color w:val="000000"/>
          <w:szCs w:val="22"/>
          <w:shd w:val="clear" w:color="auto" w:fill="FFFFFF"/>
        </w:rPr>
      </w:pPr>
      <w:r w:rsidRPr="00871582">
        <w:rPr>
          <w:rFonts w:cs="Arial"/>
          <w:b/>
          <w:noProof w:val="0"/>
          <w:color w:val="000000"/>
          <w:szCs w:val="22"/>
          <w:shd w:val="clear" w:color="auto" w:fill="FFFFFF"/>
        </w:rPr>
        <w:t xml:space="preserve">a) Uchádzač predloží zoznam stavebných prác </w:t>
      </w:r>
      <w:r w:rsidRPr="00871582">
        <w:rPr>
          <w:rFonts w:cs="Arial"/>
          <w:noProof w:val="0"/>
          <w:color w:val="000000"/>
          <w:szCs w:val="22"/>
          <w:shd w:val="clear" w:color="auto" w:fill="FFFFFF"/>
        </w:rPr>
        <w:t>uskutočnených za predchádzajúcich päť  rokov od vyhlásenia verejného obstarávania s uvedením cien, miest a lehôt uskutočnenia stavebných prác</w:t>
      </w:r>
      <w:r w:rsidR="00930E64" w:rsidRPr="00871582">
        <w:rPr>
          <w:rFonts w:cs="Arial"/>
          <w:noProof w:val="0"/>
          <w:color w:val="000000"/>
          <w:szCs w:val="22"/>
          <w:shd w:val="clear" w:color="auto" w:fill="FFFFFF"/>
        </w:rPr>
        <w:t>.</w:t>
      </w:r>
      <w:r w:rsidRPr="00871582">
        <w:rPr>
          <w:rFonts w:cs="Arial"/>
          <w:noProof w:val="0"/>
          <w:color w:val="000000"/>
          <w:szCs w:val="22"/>
          <w:shd w:val="clear" w:color="auto" w:fill="FFFFFF"/>
        </w:rPr>
        <w:t xml:space="preserve">Za rozhodné obdobie, </w:t>
      </w:r>
      <w:proofErr w:type="spellStart"/>
      <w:r w:rsidRPr="00871582">
        <w:rPr>
          <w:rFonts w:cs="Arial"/>
          <w:noProof w:val="0"/>
          <w:color w:val="000000"/>
          <w:szCs w:val="22"/>
          <w:shd w:val="clear" w:color="auto" w:fill="FFFFFF"/>
        </w:rPr>
        <w:t>t.j</w:t>
      </w:r>
      <w:proofErr w:type="spellEnd"/>
      <w:r w:rsidRPr="00871582">
        <w:rPr>
          <w:rFonts w:cs="Arial"/>
          <w:noProof w:val="0"/>
          <w:color w:val="000000"/>
          <w:szCs w:val="22"/>
          <w:shd w:val="clear" w:color="auto" w:fill="FFFFFF"/>
        </w:rPr>
        <w:t>. predchádzajúcich 5 rokov sa považuje posledných 5 priebežných rokov, ktoré sa rátajú spätne odo dňa vyhlásenia tohto verejného obstarávania.</w:t>
      </w:r>
    </w:p>
    <w:p w14:paraId="4DDD84EF" w14:textId="77777777" w:rsidR="007438C6" w:rsidRPr="00871582" w:rsidRDefault="007438C6" w:rsidP="007438C6">
      <w:pPr>
        <w:pStyle w:val="Zkladntext"/>
        <w:widowControl w:val="0"/>
        <w:spacing w:line="226" w:lineRule="exact"/>
        <w:ind w:right="20"/>
        <w:rPr>
          <w:rFonts w:cs="Arial"/>
          <w:noProof w:val="0"/>
          <w:color w:val="000000"/>
          <w:szCs w:val="22"/>
          <w:shd w:val="clear" w:color="auto" w:fill="FFFFFF"/>
        </w:rPr>
      </w:pPr>
    </w:p>
    <w:p w14:paraId="4641AE53" w14:textId="66D1E9E7" w:rsidR="007438C6" w:rsidRPr="00792EB8" w:rsidRDefault="007438C6" w:rsidP="007438C6">
      <w:pPr>
        <w:autoSpaceDN w:val="0"/>
        <w:adjustRightInd w:val="0"/>
        <w:spacing w:after="240"/>
        <w:jc w:val="both"/>
        <w:rPr>
          <w:rFonts w:cs="Arial"/>
          <w:b/>
          <w:u w:val="single"/>
        </w:rPr>
      </w:pPr>
      <w:r w:rsidRPr="00871582">
        <w:rPr>
          <w:rFonts w:cs="Arial"/>
          <w:b/>
          <w:noProof w:val="0"/>
          <w:color w:val="000000"/>
          <w:szCs w:val="22"/>
          <w:shd w:val="clear" w:color="auto" w:fill="FFFFFF"/>
        </w:rPr>
        <w:t>b) Uchádzač predloží k zoznamu potvrdenia (</w:t>
      </w:r>
      <w:r w:rsidR="00485C15" w:rsidRPr="00871582">
        <w:rPr>
          <w:rFonts w:cs="Arial"/>
          <w:bCs/>
          <w:i/>
          <w:iCs/>
          <w:noProof w:val="0"/>
          <w:color w:val="000000"/>
          <w:szCs w:val="22"/>
          <w:shd w:val="clear" w:color="auto" w:fill="FFFFFF"/>
        </w:rPr>
        <w:t>doklady o uspokojivom vykonaní stavebných prác</w:t>
      </w:r>
      <w:r w:rsidR="00871582" w:rsidRPr="00871582">
        <w:rPr>
          <w:rFonts w:cs="Arial"/>
          <w:b/>
          <w:noProof w:val="0"/>
          <w:color w:val="000000"/>
          <w:szCs w:val="22"/>
          <w:shd w:val="clear" w:color="auto" w:fill="FFFFFF"/>
        </w:rPr>
        <w:t xml:space="preserve"> </w:t>
      </w:r>
      <w:r w:rsidRPr="00871582">
        <w:rPr>
          <w:rFonts w:cs="Arial"/>
          <w:b/>
          <w:bCs/>
          <w:noProof w:val="0"/>
          <w:color w:val="000000"/>
          <w:szCs w:val="22"/>
          <w:u w:val="single"/>
          <w:shd w:val="clear" w:color="auto" w:fill="FFFFFF"/>
        </w:rPr>
        <w:t xml:space="preserve">na </w:t>
      </w:r>
      <w:r w:rsidRPr="001B4A43">
        <w:rPr>
          <w:rFonts w:cs="Arial"/>
          <w:b/>
          <w:bCs/>
          <w:noProof w:val="0"/>
          <w:color w:val="000000"/>
          <w:szCs w:val="22"/>
          <w:u w:val="single"/>
          <w:shd w:val="clear" w:color="auto" w:fill="FFFFFF"/>
        </w:rPr>
        <w:t>zákazky</w:t>
      </w:r>
      <w:r w:rsidRPr="001B4A43">
        <w:rPr>
          <w:rFonts w:cs="Arial"/>
          <w:noProof w:val="0"/>
          <w:color w:val="000000"/>
          <w:szCs w:val="22"/>
          <w:u w:val="single"/>
          <w:shd w:val="clear" w:color="auto" w:fill="FFFFFF"/>
        </w:rPr>
        <w:t xml:space="preserve"> </w:t>
      </w:r>
      <w:r w:rsidRPr="001B4A43">
        <w:rPr>
          <w:rFonts w:cs="Arial"/>
          <w:b/>
          <w:noProof w:val="0"/>
          <w:kern w:val="1"/>
          <w:szCs w:val="22"/>
          <w:u w:val="single"/>
        </w:rPr>
        <w:t>rovnakého alebo podobného charakteru ako predmet zákazky</w:t>
      </w:r>
      <w:r w:rsidRPr="001B4A43">
        <w:rPr>
          <w:rFonts w:cs="Arial"/>
          <w:noProof w:val="0"/>
          <w:color w:val="000000"/>
          <w:szCs w:val="22"/>
          <w:shd w:val="clear" w:color="auto" w:fill="FFFFFF"/>
        </w:rPr>
        <w:t xml:space="preserve"> </w:t>
      </w:r>
      <w:r w:rsidRPr="001B4A43">
        <w:rPr>
          <w:rFonts w:cs="Arial"/>
          <w:b/>
          <w:bCs/>
          <w:noProof w:val="0"/>
          <w:color w:val="000000"/>
          <w:szCs w:val="22"/>
          <w:u w:val="single"/>
          <w:shd w:val="clear" w:color="auto" w:fill="FFFFFF"/>
        </w:rPr>
        <w:t>v súhrnom objeme</w:t>
      </w:r>
      <w:r w:rsidRPr="001B4A43">
        <w:rPr>
          <w:rFonts w:cs="Arial"/>
          <w:noProof w:val="0"/>
          <w:color w:val="000000"/>
          <w:szCs w:val="22"/>
          <w:u w:val="single"/>
          <w:shd w:val="clear" w:color="auto" w:fill="FFFFFF"/>
        </w:rPr>
        <w:t xml:space="preserve"> </w:t>
      </w:r>
      <w:r w:rsidRPr="001B4A43">
        <w:rPr>
          <w:rFonts w:cs="Arial"/>
          <w:b/>
          <w:noProof w:val="0"/>
          <w:kern w:val="1"/>
          <w:szCs w:val="22"/>
          <w:u w:val="single"/>
        </w:rPr>
        <w:t>minimálne vo výške predpokladanej hodnoty zákazky</w:t>
      </w:r>
      <w:r w:rsidRPr="001B4A43">
        <w:rPr>
          <w:rFonts w:cs="Arial"/>
          <w:b/>
          <w:noProof w:val="0"/>
          <w:kern w:val="1"/>
          <w:szCs w:val="22"/>
        </w:rPr>
        <w:t xml:space="preserve">. </w:t>
      </w:r>
      <w:r w:rsidRPr="001B4A43">
        <w:rPr>
          <w:rFonts w:cs="Arial"/>
          <w:b/>
        </w:rPr>
        <w:t xml:space="preserve">Za zákazku rovnakého alebo podobného charakteru bude verejný obstarávateľ  považovať </w:t>
      </w:r>
      <w:r w:rsidRPr="00792EB8">
        <w:rPr>
          <w:rFonts w:cs="Arial"/>
          <w:b/>
          <w:color w:val="FF0000"/>
          <w:u w:val="single"/>
        </w:rPr>
        <w:t xml:space="preserve">stavebné práce </w:t>
      </w:r>
      <w:r w:rsidR="00871582" w:rsidRPr="00792EB8">
        <w:rPr>
          <w:rFonts w:cs="Arial"/>
          <w:b/>
          <w:color w:val="FF0000"/>
          <w:u w:val="single"/>
        </w:rPr>
        <w:t>súvisiace s rekonštrukciou resp. modernizáciou verejného osvetlenia.</w:t>
      </w:r>
    </w:p>
    <w:p w14:paraId="60C97666" w14:textId="77777777" w:rsidR="007438C6" w:rsidRPr="001B4A43" w:rsidRDefault="007438C6" w:rsidP="007438C6">
      <w:pPr>
        <w:autoSpaceDN w:val="0"/>
        <w:adjustRightInd w:val="0"/>
        <w:spacing w:after="240"/>
        <w:jc w:val="both"/>
        <w:rPr>
          <w:rFonts w:cs="Arial"/>
          <w:b/>
        </w:rPr>
      </w:pPr>
      <w:r w:rsidRPr="001B4A43">
        <w:rPr>
          <w:rFonts w:cs="Arial"/>
          <w:b/>
          <w:noProof w:val="0"/>
          <w:kern w:val="3"/>
          <w:szCs w:val="22"/>
          <w:lang w:eastAsia="en-US"/>
        </w:rPr>
        <w:t>Predmetné doklady uchádzač predkladá v needitovateľnej forme vo formáte „</w:t>
      </w:r>
      <w:proofErr w:type="spellStart"/>
      <w:r w:rsidRPr="001B4A43">
        <w:rPr>
          <w:rFonts w:cs="Arial"/>
          <w:b/>
          <w:noProof w:val="0"/>
          <w:kern w:val="3"/>
          <w:szCs w:val="22"/>
          <w:lang w:eastAsia="en-US"/>
        </w:rPr>
        <w:t>pdf</w:t>
      </w:r>
      <w:proofErr w:type="spellEnd"/>
      <w:r w:rsidRPr="001B4A43">
        <w:rPr>
          <w:rFonts w:cs="Arial"/>
          <w:b/>
          <w:noProof w:val="0"/>
          <w:kern w:val="3"/>
          <w:szCs w:val="22"/>
          <w:lang w:eastAsia="en-US"/>
        </w:rPr>
        <w:t xml:space="preserve">“. Dokumenty uvedie v Krycom liste ponuky. </w:t>
      </w:r>
    </w:p>
    <w:p w14:paraId="2BD01580" w14:textId="77777777" w:rsidR="007438C6" w:rsidRPr="001B4A43" w:rsidRDefault="007438C6" w:rsidP="007438C6">
      <w:pPr>
        <w:autoSpaceDN w:val="0"/>
        <w:adjustRightInd w:val="0"/>
        <w:jc w:val="both"/>
        <w:rPr>
          <w:rFonts w:cs="Arial"/>
          <w:szCs w:val="22"/>
        </w:rPr>
      </w:pPr>
      <w:r w:rsidRPr="001B4A43">
        <w:rPr>
          <w:rFonts w:cs="Arial"/>
          <w:szCs w:val="22"/>
        </w:rPr>
        <w:t xml:space="preserve">V prípade, ak uchádzač predkladá/uvádza zmluvu, ktorej realizácia presahuje stanovené obdobie rokov, t. j. realizácia danej stavby (zmluvy) začala pred piatimi rokmi, alebo nebola skončená do vyhlásenia verejného obstarávania (ďalej aj ako rozhodné obdobie), uchádzač v zozname uvedie zvlášť rozpočtový náklad iba za tú časť stavebných prác, ktorá bola realizovaná v požadovanom/rozhodnom období. V prípade, ak stavebné práce realizoval záujemca ako člen združenia alebo ako subdodávateľ, vyčísli a započíta iba finančný objem, realizovaný ním samotným. Skupina dodávateľov preukazuje splnenie podmienok účasti vo verejnom obstarávaní týkajúcich sa technickej spôsobilosti alebo odbornej spôsobilosti spoločne. </w:t>
      </w:r>
    </w:p>
    <w:p w14:paraId="68D59F4C" w14:textId="77777777" w:rsidR="007438C6" w:rsidRPr="001B4A43" w:rsidRDefault="007438C6" w:rsidP="007438C6">
      <w:pPr>
        <w:pStyle w:val="Zkladntext"/>
        <w:spacing w:line="226" w:lineRule="exact"/>
        <w:ind w:left="20" w:right="20"/>
        <w:rPr>
          <w:rFonts w:cs="Arial"/>
          <w:noProof w:val="0"/>
          <w:szCs w:val="18"/>
          <w:shd w:val="clear" w:color="auto" w:fill="FFFFFF"/>
        </w:rPr>
      </w:pPr>
    </w:p>
    <w:p w14:paraId="664D119B" w14:textId="36DCB972" w:rsidR="007438C6" w:rsidRPr="00485C15" w:rsidRDefault="007438C6" w:rsidP="007438C6">
      <w:pPr>
        <w:pStyle w:val="Zkladntext"/>
        <w:spacing w:after="180" w:line="226" w:lineRule="exact"/>
        <w:ind w:left="20" w:right="20"/>
        <w:rPr>
          <w:rFonts w:cs="Arial"/>
          <w:noProof w:val="0"/>
          <w:u w:val="single"/>
        </w:rPr>
      </w:pPr>
      <w:r w:rsidRPr="001B4A43">
        <w:rPr>
          <w:rFonts w:cs="Arial"/>
          <w:noProof w:val="0"/>
          <w:szCs w:val="18"/>
          <w:shd w:val="clear" w:color="auto" w:fill="FFFFFF"/>
        </w:rPr>
        <w:t>Na preukázanie technickej</w:t>
      </w:r>
      <w:r w:rsidRPr="00AC6E34">
        <w:rPr>
          <w:rFonts w:cs="Arial"/>
          <w:noProof w:val="0"/>
          <w:szCs w:val="18"/>
          <w:shd w:val="clear" w:color="auto" w:fill="FFFFFF"/>
        </w:rPr>
        <w:t xml:space="preserve"> alebo odbornej spôsobilosti môže uchádzač alebo záujemca využiť technické a odborné kapacity </w:t>
      </w:r>
      <w:r w:rsidRPr="00485C15">
        <w:rPr>
          <w:rFonts w:cs="Arial"/>
          <w:noProof w:val="0"/>
          <w:szCs w:val="18"/>
          <w:u w:val="single"/>
          <w:shd w:val="clear" w:color="auto" w:fill="FFFFFF"/>
        </w:rPr>
        <w:t>inej osoby bez ohľadu na ich právny vzťah</w:t>
      </w:r>
      <w:r w:rsidR="00485C15" w:rsidRPr="00485C15">
        <w:rPr>
          <w:rFonts w:cs="Arial"/>
          <w:noProof w:val="0"/>
          <w:szCs w:val="18"/>
          <w:u w:val="single"/>
          <w:shd w:val="clear" w:color="auto" w:fill="FFFFFF"/>
        </w:rPr>
        <w:t xml:space="preserve"> podľa </w:t>
      </w:r>
      <w:r w:rsidR="00485C15">
        <w:rPr>
          <w:rFonts w:cs="Arial"/>
          <w:noProof w:val="0"/>
          <w:szCs w:val="18"/>
          <w:u w:val="single"/>
          <w:shd w:val="clear" w:color="auto" w:fill="FFFFFF"/>
        </w:rPr>
        <w:t xml:space="preserve"> § 34 ods. 3 ZVO!</w:t>
      </w:r>
    </w:p>
    <w:p w14:paraId="50B2D03F" w14:textId="77777777" w:rsidR="00BA2904" w:rsidRPr="00B73905" w:rsidRDefault="00BA2904" w:rsidP="00BA2904">
      <w:pPr>
        <w:pStyle w:val="Zkladntext"/>
        <w:spacing w:line="226" w:lineRule="exact"/>
        <w:rPr>
          <w:rFonts w:cs="Arial"/>
          <w:b/>
          <w:noProof w:val="0"/>
          <w:color w:val="000000"/>
          <w:szCs w:val="22"/>
          <w:shd w:val="clear" w:color="auto" w:fill="FFFFFF"/>
        </w:rPr>
      </w:pPr>
    </w:p>
    <w:p w14:paraId="56536EF1" w14:textId="1FB331C8" w:rsidR="00E84D37" w:rsidRPr="00913A5B" w:rsidRDefault="00E36134" w:rsidP="00F9590C">
      <w:pPr>
        <w:tabs>
          <w:tab w:val="left" w:pos="720"/>
        </w:tabs>
        <w:suppressAutoHyphens/>
        <w:autoSpaceDN w:val="0"/>
        <w:jc w:val="both"/>
        <w:textAlignment w:val="baseline"/>
        <w:rPr>
          <w:rFonts w:cs="Arial"/>
          <w:bCs/>
          <w:noProof w:val="0"/>
        </w:rPr>
      </w:pPr>
      <w:bookmarkStart w:id="20" w:name="_Hlk507073656"/>
      <w:bookmarkEnd w:id="19"/>
      <w:r>
        <w:rPr>
          <w:rFonts w:cs="Arial"/>
          <w:b/>
          <w:noProof w:val="0"/>
        </w:rPr>
        <w:t xml:space="preserve">4. </w:t>
      </w:r>
      <w:r w:rsidR="00E84D37" w:rsidRPr="00E36134">
        <w:rPr>
          <w:rFonts w:cs="Arial"/>
          <w:b/>
          <w:noProof w:val="0"/>
          <w:u w:val="single"/>
        </w:rPr>
        <w:t>V zmysle § 114, ods. 1 ZVO</w:t>
      </w:r>
      <w:r w:rsidR="00E84D37" w:rsidRPr="00913A5B">
        <w:rPr>
          <w:rFonts w:cs="Arial"/>
          <w:bCs/>
          <w:noProof w:val="0"/>
        </w:rPr>
        <w:t xml:space="preserve"> uchádzač</w:t>
      </w:r>
      <w:r w:rsidR="00913A5B">
        <w:rPr>
          <w:rFonts w:cs="Arial"/>
          <w:bCs/>
          <w:noProof w:val="0"/>
        </w:rPr>
        <w:t>-</w:t>
      </w:r>
      <w:r w:rsidR="00E84D37" w:rsidRPr="00913A5B">
        <w:rPr>
          <w:rFonts w:cs="Arial"/>
          <w:bCs/>
          <w:noProof w:val="0"/>
        </w:rPr>
        <w:t>h</w:t>
      </w:r>
      <w:r w:rsidR="00F9590C" w:rsidRPr="00913A5B">
        <w:rPr>
          <w:rFonts w:cs="Arial"/>
          <w:bCs/>
          <w:noProof w:val="0"/>
        </w:rPr>
        <w:t xml:space="preserve">ospodársky subjekt </w:t>
      </w:r>
      <w:r w:rsidR="00F9590C" w:rsidRPr="00913A5B">
        <w:rPr>
          <w:rFonts w:cs="Arial"/>
          <w:bCs/>
          <w:noProof w:val="0"/>
          <w:u w:val="single"/>
        </w:rPr>
        <w:t>môže predbežne nahradiť doklady určené verejným obstarávateľom na preukázanie splnenia podmienok účasti</w:t>
      </w:r>
      <w:r w:rsidR="00E84D37" w:rsidRPr="00913A5B">
        <w:rPr>
          <w:rFonts w:cs="Arial"/>
          <w:bCs/>
          <w:noProof w:val="0"/>
        </w:rPr>
        <w:t>:</w:t>
      </w:r>
    </w:p>
    <w:p w14:paraId="59D40750" w14:textId="216ED5B5" w:rsidR="00E84D37" w:rsidRPr="00913A5B" w:rsidRDefault="00E84D37" w:rsidP="00E84D37">
      <w:pPr>
        <w:numPr>
          <w:ilvl w:val="0"/>
          <w:numId w:val="14"/>
        </w:numPr>
        <w:tabs>
          <w:tab w:val="left" w:pos="720"/>
        </w:tabs>
        <w:suppressAutoHyphens/>
        <w:autoSpaceDN w:val="0"/>
        <w:jc w:val="both"/>
        <w:textAlignment w:val="baseline"/>
        <w:rPr>
          <w:rFonts w:cs="Arial"/>
          <w:bCs/>
          <w:noProof w:val="0"/>
        </w:rPr>
      </w:pPr>
      <w:r w:rsidRPr="00913A5B">
        <w:rPr>
          <w:rFonts w:cs="Arial"/>
          <w:bCs/>
          <w:noProof w:val="0"/>
          <w:u w:val="single"/>
        </w:rPr>
        <w:t>Jednotným európskym dokumentom (JED) podľa § 39</w:t>
      </w:r>
      <w:r w:rsidR="00027849">
        <w:rPr>
          <w:rFonts w:cs="Arial"/>
          <w:bCs/>
          <w:noProof w:val="0"/>
          <w:u w:val="single"/>
        </w:rPr>
        <w:t xml:space="preserve"> ZVO</w:t>
      </w:r>
      <w:r w:rsidRPr="00913A5B">
        <w:rPr>
          <w:rFonts w:cs="Arial"/>
          <w:bCs/>
          <w:noProof w:val="0"/>
        </w:rPr>
        <w:t>. Verejný obstarávateľ povoľuje, že uchádzač môže vyplniť len GLOBÁLNY ÚDAJ PRE VŠETKY PODMIENKY ÚČASTI časti IV JED bez toho, aby musel vyplniť iné oddiely časti IV JED.</w:t>
      </w:r>
    </w:p>
    <w:p w14:paraId="36297A41" w14:textId="7E0E800E" w:rsidR="00F9590C" w:rsidRPr="00913A5B" w:rsidRDefault="00E84D37" w:rsidP="00E84D37">
      <w:pPr>
        <w:numPr>
          <w:ilvl w:val="0"/>
          <w:numId w:val="14"/>
        </w:numPr>
        <w:tabs>
          <w:tab w:val="left" w:pos="720"/>
        </w:tabs>
        <w:suppressAutoHyphens/>
        <w:autoSpaceDN w:val="0"/>
        <w:jc w:val="both"/>
        <w:textAlignment w:val="baseline"/>
        <w:rPr>
          <w:rFonts w:cs="Arial"/>
          <w:bCs/>
          <w:noProof w:val="0"/>
        </w:rPr>
      </w:pPr>
      <w:r w:rsidRPr="00913A5B">
        <w:rPr>
          <w:rFonts w:cs="Arial"/>
          <w:bCs/>
          <w:noProof w:val="0"/>
        </w:rPr>
        <w:t xml:space="preserve">alebo </w:t>
      </w:r>
      <w:r w:rsidR="00F9590C" w:rsidRPr="00913A5B">
        <w:rPr>
          <w:rFonts w:cs="Arial"/>
          <w:bCs/>
          <w:noProof w:val="0"/>
          <w:u w:val="single"/>
        </w:rPr>
        <w:t xml:space="preserve">čestným vyhlásením v zmysle § 114 ods. 1 ZVO </w:t>
      </w:r>
      <w:r w:rsidR="00094F4C" w:rsidRPr="00913A5B">
        <w:rPr>
          <w:rFonts w:cs="Arial"/>
          <w:bCs/>
          <w:noProof w:val="0"/>
          <w:u w:val="single"/>
        </w:rPr>
        <w:t xml:space="preserve">– príloha č. </w:t>
      </w:r>
      <w:r w:rsidR="00C57F9B">
        <w:rPr>
          <w:rFonts w:cs="Arial"/>
          <w:bCs/>
          <w:noProof w:val="0"/>
          <w:u w:val="single"/>
        </w:rPr>
        <w:t>6</w:t>
      </w:r>
      <w:r w:rsidR="00F9590C" w:rsidRPr="00913A5B">
        <w:rPr>
          <w:rFonts w:cs="Arial"/>
          <w:bCs/>
          <w:noProof w:val="0"/>
          <w:u w:val="single"/>
        </w:rPr>
        <w:t xml:space="preserve"> Súťažných podkladov.</w:t>
      </w:r>
    </w:p>
    <w:bookmarkEnd w:id="20"/>
    <w:p w14:paraId="7043E28E" w14:textId="77777777" w:rsidR="00731FAB" w:rsidRPr="00EE52BA" w:rsidRDefault="00731FAB">
      <w:pPr>
        <w:rPr>
          <w:noProof w:val="0"/>
          <w:sz w:val="20"/>
        </w:rPr>
      </w:pPr>
    </w:p>
    <w:p w14:paraId="4DF04205" w14:textId="39F4B0AB" w:rsidR="00413890" w:rsidRDefault="00440425" w:rsidP="00440425">
      <w:pPr>
        <w:autoSpaceDN w:val="0"/>
        <w:adjustRightInd w:val="0"/>
        <w:jc w:val="both"/>
        <w:rPr>
          <w:rFonts w:cs="Arial"/>
          <w:szCs w:val="22"/>
        </w:rPr>
      </w:pPr>
      <w:r w:rsidRPr="003C7514">
        <w:rPr>
          <w:rFonts w:cs="Arial"/>
          <w:b/>
          <w:bCs/>
          <w:szCs w:val="22"/>
          <w:u w:val="single"/>
        </w:rPr>
        <w:t>UPOZORNENIE</w:t>
      </w:r>
      <w:r w:rsidRPr="00413890">
        <w:rPr>
          <w:rFonts w:cs="Arial"/>
          <w:szCs w:val="22"/>
          <w:u w:val="single"/>
        </w:rPr>
        <w:t>:</w:t>
      </w:r>
      <w:r w:rsidRPr="00413890">
        <w:rPr>
          <w:rFonts w:cs="Arial"/>
          <w:szCs w:val="22"/>
        </w:rPr>
        <w:t xml:space="preserve"> V zmysle § 182 ods. 3 </w:t>
      </w:r>
      <w:r w:rsidR="00027849" w:rsidRPr="00413890">
        <w:rPr>
          <w:rFonts w:cs="Arial"/>
          <w:szCs w:val="22"/>
        </w:rPr>
        <w:t>ZVO</w:t>
      </w:r>
      <w:r w:rsidRPr="00413890">
        <w:rPr>
          <w:rFonts w:cs="Arial"/>
          <w:szCs w:val="22"/>
        </w:rPr>
        <w:t xml:space="preserve"> úrad </w:t>
      </w:r>
      <w:r w:rsidRPr="003C7514">
        <w:rPr>
          <w:rFonts w:cs="Arial"/>
          <w:szCs w:val="22"/>
          <w:u w:val="single"/>
        </w:rPr>
        <w:t>uloží uchádzačovi, záujemcovi alebo hospodárskemu subjektu pokutu od 1000,00 Eur do 10 000,00 Eur a zákaz účasti vo verejnom obstarávaní na dobu troch rokov</w:t>
      </w:r>
      <w:r w:rsidRPr="00413890">
        <w:rPr>
          <w:rFonts w:cs="Arial"/>
          <w:szCs w:val="22"/>
        </w:rPr>
        <w:t xml:space="preserve">, ak na účely preukázania </w:t>
      </w:r>
      <w:r w:rsidR="00413890">
        <w:rPr>
          <w:rFonts w:cs="Arial"/>
          <w:szCs w:val="22"/>
        </w:rPr>
        <w:t xml:space="preserve"> splnenia podmienok účasti vo verejnom obstarávaní, na účasly výberu záujemcov vo verejnom obstarávaní, na účely zápisu do zoznamu hospodárskych subjektov alebo na účely zloženia zábezpeky predloží informáciu alebo doklad, ktorý je nepravdivý alebo pozmenený tak, ženezodpovedá skutočnosti a má vplyv ny vohodnotenie splnenia podmienok účasti, výber záujemcov, zápis do zoznamu hospodárskych subjektov, alebo na zabezpečenosti viazanosti ponúk zábezpekou.</w:t>
      </w:r>
    </w:p>
    <w:p w14:paraId="0BD6E639" w14:textId="6CAEB108" w:rsidR="00784905" w:rsidRDefault="00413890" w:rsidP="00413890">
      <w:pPr>
        <w:rPr>
          <w:b/>
          <w:bCs/>
          <w:noProof w:val="0"/>
          <w:sz w:val="28"/>
          <w:szCs w:val="22"/>
        </w:rPr>
      </w:pPr>
      <w:r>
        <w:br w:type="page"/>
      </w:r>
      <w:r w:rsidR="00731FAB" w:rsidRPr="0063449B">
        <w:rPr>
          <w:b/>
          <w:bCs/>
          <w:noProof w:val="0"/>
          <w:sz w:val="28"/>
          <w:szCs w:val="20"/>
        </w:rPr>
        <w:t>A.3</w:t>
      </w:r>
      <w:r w:rsidR="00731FAB" w:rsidRPr="0063449B">
        <w:rPr>
          <w:b/>
          <w:bCs/>
          <w:noProof w:val="0"/>
          <w:sz w:val="28"/>
        </w:rPr>
        <w:t xml:space="preserve"> </w:t>
      </w:r>
      <w:r w:rsidR="00731FAB" w:rsidRPr="0063449B">
        <w:rPr>
          <w:b/>
          <w:bCs/>
          <w:noProof w:val="0"/>
          <w:sz w:val="28"/>
          <w:szCs w:val="26"/>
        </w:rPr>
        <w:t xml:space="preserve"> </w:t>
      </w:r>
      <w:r w:rsidR="00731FAB" w:rsidRPr="0063449B">
        <w:rPr>
          <w:b/>
          <w:bCs/>
          <w:noProof w:val="0"/>
          <w:sz w:val="28"/>
          <w:szCs w:val="22"/>
        </w:rPr>
        <w:t>KRITÉRIÁ NA VYHODNOTENIE PONÚK</w:t>
      </w:r>
      <w:r w:rsidR="00784905">
        <w:rPr>
          <w:b/>
          <w:bCs/>
          <w:noProof w:val="0"/>
          <w:sz w:val="28"/>
          <w:szCs w:val="22"/>
        </w:rPr>
        <w:t xml:space="preserve"> </w:t>
      </w:r>
      <w:r w:rsidR="00731FAB" w:rsidRPr="0063449B">
        <w:rPr>
          <w:b/>
          <w:bCs/>
          <w:noProof w:val="0"/>
          <w:sz w:val="28"/>
          <w:szCs w:val="22"/>
        </w:rPr>
        <w:t xml:space="preserve">A PRAVIDLÁ ICH </w:t>
      </w:r>
    </w:p>
    <w:p w14:paraId="5DF5E02E" w14:textId="732300BA" w:rsidR="00731FAB" w:rsidRPr="00784905" w:rsidRDefault="00784905" w:rsidP="00784905">
      <w:pPr>
        <w:pStyle w:val="Hlavika"/>
        <w:rPr>
          <w:b/>
          <w:bCs/>
          <w:noProof w:val="0"/>
          <w:sz w:val="28"/>
          <w:szCs w:val="22"/>
        </w:rPr>
      </w:pPr>
      <w:r>
        <w:rPr>
          <w:b/>
          <w:bCs/>
          <w:noProof w:val="0"/>
          <w:sz w:val="28"/>
          <w:szCs w:val="22"/>
        </w:rPr>
        <w:t xml:space="preserve">        </w:t>
      </w:r>
      <w:r w:rsidR="00731FAB" w:rsidRPr="0063449B">
        <w:rPr>
          <w:b/>
          <w:bCs/>
          <w:noProof w:val="0"/>
          <w:sz w:val="28"/>
          <w:szCs w:val="22"/>
        </w:rPr>
        <w:t>UPLATNENIA</w:t>
      </w:r>
    </w:p>
    <w:p w14:paraId="4CC66F32" w14:textId="77777777" w:rsidR="00731FAB" w:rsidRPr="0063449B" w:rsidRDefault="00731FAB">
      <w:pPr>
        <w:pStyle w:val="Zarkazkladnhotextu"/>
        <w:tabs>
          <w:tab w:val="left" w:pos="0"/>
        </w:tabs>
        <w:ind w:left="0"/>
        <w:rPr>
          <w:rFonts w:cs="Arial"/>
          <w:noProof w:val="0"/>
        </w:rPr>
      </w:pPr>
    </w:p>
    <w:p w14:paraId="680859D5" w14:textId="30789A0B" w:rsidR="0094055A" w:rsidRPr="0094055A" w:rsidRDefault="00D96D85" w:rsidP="00D96D85">
      <w:pPr>
        <w:jc w:val="both"/>
        <w:rPr>
          <w:rFonts w:cs="Arial"/>
          <w:szCs w:val="22"/>
        </w:rPr>
      </w:pPr>
      <w:r w:rsidRPr="0094055A">
        <w:rPr>
          <w:rFonts w:cs="Arial"/>
          <w:szCs w:val="22"/>
        </w:rPr>
        <w:t xml:space="preserve">1. </w:t>
      </w:r>
      <w:r w:rsidR="00001E84" w:rsidRPr="0094055A">
        <w:rPr>
          <w:rFonts w:cs="Arial"/>
          <w:b/>
          <w:bCs/>
          <w:szCs w:val="22"/>
        </w:rPr>
        <w:t>Jediným k</w:t>
      </w:r>
      <w:r w:rsidR="002905BB" w:rsidRPr="0094055A">
        <w:rPr>
          <w:rFonts w:cs="Arial"/>
          <w:b/>
          <w:bCs/>
          <w:szCs w:val="22"/>
        </w:rPr>
        <w:t>ritéri</w:t>
      </w:r>
      <w:r w:rsidR="00001E84" w:rsidRPr="0094055A">
        <w:rPr>
          <w:rFonts w:cs="Arial"/>
          <w:b/>
          <w:bCs/>
          <w:szCs w:val="22"/>
        </w:rPr>
        <w:t>o</w:t>
      </w:r>
      <w:r w:rsidR="002905BB" w:rsidRPr="0094055A">
        <w:rPr>
          <w:rFonts w:cs="Arial"/>
          <w:b/>
          <w:bCs/>
          <w:szCs w:val="22"/>
        </w:rPr>
        <w:t>m na vyhodnotenie ponúk</w:t>
      </w:r>
      <w:r w:rsidR="00CE7A7B" w:rsidRPr="0094055A">
        <w:rPr>
          <w:rFonts w:cs="Arial"/>
          <w:b/>
          <w:bCs/>
          <w:szCs w:val="22"/>
        </w:rPr>
        <w:t>, stanovené za účelom výberu ekonomicky najvýhodnejšej ponuky,</w:t>
      </w:r>
      <w:r w:rsidR="002905BB" w:rsidRPr="0094055A">
        <w:rPr>
          <w:rFonts w:cs="Arial"/>
          <w:b/>
          <w:bCs/>
          <w:szCs w:val="22"/>
        </w:rPr>
        <w:t xml:space="preserve"> je</w:t>
      </w:r>
      <w:r w:rsidR="0094055A" w:rsidRPr="0094055A">
        <w:rPr>
          <w:rFonts w:cs="Arial"/>
          <w:b/>
          <w:bCs/>
          <w:szCs w:val="22"/>
        </w:rPr>
        <w:t xml:space="preserve"> v súlade s § 44 ods. 3 písm. c)</w:t>
      </w:r>
      <w:r w:rsidR="002D394B">
        <w:rPr>
          <w:rFonts w:cs="Arial"/>
          <w:b/>
          <w:bCs/>
          <w:szCs w:val="22"/>
        </w:rPr>
        <w:t xml:space="preserve"> ZVO</w:t>
      </w:r>
      <w:r w:rsidR="002905BB" w:rsidRPr="0094055A">
        <w:rPr>
          <w:rFonts w:cs="Arial"/>
          <w:b/>
          <w:bCs/>
          <w:szCs w:val="22"/>
        </w:rPr>
        <w:t xml:space="preserve"> </w:t>
      </w:r>
      <w:r w:rsidR="006575D1">
        <w:rPr>
          <w:rFonts w:cs="Arial"/>
          <w:b/>
          <w:bCs/>
          <w:szCs w:val="22"/>
        </w:rPr>
        <w:t xml:space="preserve">- </w:t>
      </w:r>
      <w:r w:rsidRPr="0094055A">
        <w:rPr>
          <w:rFonts w:cs="Arial"/>
          <w:b/>
          <w:bCs/>
          <w:szCs w:val="22"/>
          <w:u w:val="single"/>
        </w:rPr>
        <w:t>celková c</w:t>
      </w:r>
      <w:r w:rsidR="002905BB" w:rsidRPr="0094055A">
        <w:rPr>
          <w:rFonts w:cs="Arial"/>
          <w:b/>
          <w:bCs/>
          <w:szCs w:val="22"/>
          <w:u w:val="single"/>
        </w:rPr>
        <w:t xml:space="preserve">ena v Eur s DPH za </w:t>
      </w:r>
      <w:r w:rsidR="00781FD0" w:rsidRPr="0094055A">
        <w:rPr>
          <w:rFonts w:cs="Arial"/>
          <w:b/>
          <w:bCs/>
          <w:szCs w:val="22"/>
          <w:u w:val="single"/>
        </w:rPr>
        <w:t>predmet</w:t>
      </w:r>
      <w:r w:rsidR="00351BE0" w:rsidRPr="0094055A">
        <w:rPr>
          <w:rFonts w:cs="Arial"/>
          <w:b/>
          <w:bCs/>
          <w:szCs w:val="22"/>
          <w:u w:val="single"/>
        </w:rPr>
        <w:t xml:space="preserve"> zákazky</w:t>
      </w:r>
      <w:r w:rsidRPr="0094055A">
        <w:rPr>
          <w:rFonts w:cs="Arial"/>
          <w:b/>
          <w:bCs/>
          <w:szCs w:val="22"/>
          <w:u w:val="single"/>
        </w:rPr>
        <w:t>.</w:t>
      </w:r>
    </w:p>
    <w:p w14:paraId="1EB9EEAC" w14:textId="14459CF2" w:rsidR="00CD07CC" w:rsidRDefault="00CD07CC" w:rsidP="00D96D85">
      <w:pPr>
        <w:jc w:val="both"/>
        <w:rPr>
          <w:rFonts w:cs="Arial"/>
          <w:szCs w:val="22"/>
        </w:rPr>
      </w:pPr>
      <w:r>
        <w:rPr>
          <w:rFonts w:cs="Arial"/>
          <w:szCs w:val="22"/>
        </w:rPr>
        <w:t>Kritériom na vyhodnotenie ponúk - c</w:t>
      </w:r>
      <w:r w:rsidR="00D96D85" w:rsidRPr="0094055A">
        <w:rPr>
          <w:rFonts w:cs="Arial"/>
          <w:szCs w:val="22"/>
        </w:rPr>
        <w:t xml:space="preserve">elková cena s DPH </w:t>
      </w:r>
      <w:r>
        <w:rPr>
          <w:rFonts w:cs="Arial"/>
          <w:szCs w:val="22"/>
        </w:rPr>
        <w:t xml:space="preserve">- </w:t>
      </w:r>
      <w:r w:rsidR="00D96D85" w:rsidRPr="0094055A">
        <w:rPr>
          <w:rFonts w:cs="Arial"/>
          <w:szCs w:val="22"/>
        </w:rPr>
        <w:t xml:space="preserve">je výsledkom kalkulácie ceny za predmet zákazky ( </w:t>
      </w:r>
      <w:r w:rsidR="00B679C8" w:rsidRPr="0094055A">
        <w:rPr>
          <w:rFonts w:cs="Arial"/>
          <w:szCs w:val="22"/>
        </w:rPr>
        <w:t xml:space="preserve">uvedená v </w:t>
      </w:r>
      <w:r w:rsidR="00D96D85" w:rsidRPr="0094055A">
        <w:rPr>
          <w:rFonts w:cs="Arial"/>
          <w:szCs w:val="22"/>
        </w:rPr>
        <w:t>príloh</w:t>
      </w:r>
      <w:r w:rsidR="00B679C8" w:rsidRPr="0094055A">
        <w:rPr>
          <w:rFonts w:cs="Arial"/>
          <w:szCs w:val="22"/>
        </w:rPr>
        <w:t>e</w:t>
      </w:r>
      <w:r w:rsidR="005578B3" w:rsidRPr="0094055A">
        <w:rPr>
          <w:rFonts w:cs="Arial"/>
          <w:szCs w:val="22"/>
        </w:rPr>
        <w:t xml:space="preserve"> </w:t>
      </w:r>
      <w:r w:rsidR="00B679C8" w:rsidRPr="0094055A">
        <w:rPr>
          <w:rFonts w:cs="Arial"/>
          <w:szCs w:val="22"/>
        </w:rPr>
        <w:t xml:space="preserve">SP </w:t>
      </w:r>
      <w:r w:rsidR="005578B3" w:rsidRPr="0094055A">
        <w:rPr>
          <w:rFonts w:cs="Arial"/>
          <w:szCs w:val="22"/>
        </w:rPr>
        <w:t>č.</w:t>
      </w:r>
      <w:r w:rsidR="00B679C8" w:rsidRPr="0094055A">
        <w:rPr>
          <w:rFonts w:cs="Arial"/>
          <w:szCs w:val="22"/>
        </w:rPr>
        <w:t xml:space="preserve">2- ZoD a v </w:t>
      </w:r>
      <w:r w:rsidR="00777A4C" w:rsidRPr="0094055A">
        <w:rPr>
          <w:rFonts w:cs="Arial"/>
          <w:szCs w:val="22"/>
        </w:rPr>
        <w:t>príloh</w:t>
      </w:r>
      <w:r w:rsidR="00B679C8" w:rsidRPr="0094055A">
        <w:rPr>
          <w:rFonts w:cs="Arial"/>
          <w:szCs w:val="22"/>
        </w:rPr>
        <w:t>e</w:t>
      </w:r>
      <w:r w:rsidR="00777A4C" w:rsidRPr="0094055A">
        <w:rPr>
          <w:rFonts w:cs="Arial"/>
          <w:szCs w:val="22"/>
        </w:rPr>
        <w:t xml:space="preserve"> </w:t>
      </w:r>
      <w:r w:rsidR="00D96D85" w:rsidRPr="0094055A">
        <w:rPr>
          <w:rFonts w:cs="Arial"/>
          <w:szCs w:val="22"/>
        </w:rPr>
        <w:t>SP č.</w:t>
      </w:r>
      <w:r w:rsidR="008E4BA3" w:rsidRPr="0094055A">
        <w:rPr>
          <w:rFonts w:cs="Arial"/>
          <w:szCs w:val="22"/>
        </w:rPr>
        <w:t>4</w:t>
      </w:r>
      <w:r w:rsidR="00B679C8" w:rsidRPr="0094055A">
        <w:rPr>
          <w:rFonts w:cs="Arial"/>
          <w:szCs w:val="22"/>
        </w:rPr>
        <w:t>-nacenený výkaz výmer</w:t>
      </w:r>
      <w:r w:rsidR="00D96D85" w:rsidRPr="0094055A">
        <w:rPr>
          <w:rFonts w:cs="Arial"/>
          <w:szCs w:val="22"/>
        </w:rPr>
        <w:t xml:space="preserve">), ktorú uchádzač </w:t>
      </w:r>
      <w:r>
        <w:rPr>
          <w:rFonts w:cs="Arial"/>
          <w:szCs w:val="22"/>
        </w:rPr>
        <w:t xml:space="preserve">predloží </w:t>
      </w:r>
      <w:r w:rsidRPr="00863D0E">
        <w:rPr>
          <w:rFonts w:cs="Arial"/>
          <w:szCs w:val="22"/>
          <w:u w:val="single"/>
        </w:rPr>
        <w:t>na tlačive</w:t>
      </w:r>
      <w:r w:rsidR="00863D0E" w:rsidRPr="00863D0E">
        <w:rPr>
          <w:rFonts w:cs="Arial"/>
          <w:szCs w:val="22"/>
          <w:u w:val="single"/>
        </w:rPr>
        <w:t xml:space="preserve"> Návrh na plnenie kritérií</w:t>
      </w:r>
      <w:r w:rsidR="00863D0E">
        <w:rPr>
          <w:rFonts w:cs="Arial"/>
          <w:szCs w:val="22"/>
        </w:rPr>
        <w:t xml:space="preserve"> (</w:t>
      </w:r>
      <w:r w:rsidR="001561DF">
        <w:rPr>
          <w:rFonts w:cs="Arial"/>
          <w:szCs w:val="22"/>
        </w:rPr>
        <w:t xml:space="preserve">vzor </w:t>
      </w:r>
      <w:r>
        <w:rPr>
          <w:rFonts w:cs="Arial"/>
          <w:szCs w:val="22"/>
        </w:rPr>
        <w:t xml:space="preserve">je súčasťou tejto časti súťažných </w:t>
      </w:r>
      <w:r w:rsidR="00863D0E">
        <w:rPr>
          <w:rFonts w:cs="Arial"/>
          <w:szCs w:val="22"/>
        </w:rPr>
        <w:t>podkladov) a </w:t>
      </w:r>
      <w:r w:rsidR="00863D0E" w:rsidRPr="00741213">
        <w:rPr>
          <w:rFonts w:cs="Arial"/>
          <w:color w:val="FF0000"/>
          <w:szCs w:val="22"/>
          <w:u w:val="single"/>
        </w:rPr>
        <w:t>súčasne toto kritérium (jeho hodnotu</w:t>
      </w:r>
      <w:r w:rsidR="00BE0668" w:rsidRPr="00741213">
        <w:rPr>
          <w:rFonts w:cs="Arial"/>
          <w:color w:val="FF0000"/>
          <w:szCs w:val="22"/>
          <w:u w:val="single"/>
        </w:rPr>
        <w:t xml:space="preserve"> – celková cena s DPH</w:t>
      </w:r>
      <w:r w:rsidR="00863D0E" w:rsidRPr="00741213">
        <w:rPr>
          <w:rFonts w:cs="Arial"/>
          <w:color w:val="FF0000"/>
          <w:szCs w:val="22"/>
          <w:u w:val="single"/>
        </w:rPr>
        <w:t>) uvedie aj do štruktúry ponuky n</w:t>
      </w:r>
      <w:r w:rsidR="00BE0668" w:rsidRPr="00741213">
        <w:rPr>
          <w:rFonts w:cs="Arial"/>
          <w:color w:val="FF0000"/>
          <w:szCs w:val="22"/>
          <w:u w:val="single"/>
        </w:rPr>
        <w:t>a</w:t>
      </w:r>
      <w:r w:rsidR="00863D0E" w:rsidRPr="00741213">
        <w:rPr>
          <w:rFonts w:cs="Arial"/>
          <w:color w:val="FF0000"/>
          <w:szCs w:val="22"/>
          <w:u w:val="single"/>
        </w:rPr>
        <w:t>staven</w:t>
      </w:r>
      <w:r w:rsidR="00BE0668" w:rsidRPr="00741213">
        <w:rPr>
          <w:rFonts w:cs="Arial"/>
          <w:color w:val="FF0000"/>
          <w:szCs w:val="22"/>
          <w:u w:val="single"/>
        </w:rPr>
        <w:t>e</w:t>
      </w:r>
      <w:r w:rsidR="00863D0E" w:rsidRPr="00741213">
        <w:rPr>
          <w:rFonts w:cs="Arial"/>
          <w:color w:val="FF0000"/>
          <w:szCs w:val="22"/>
          <w:u w:val="single"/>
        </w:rPr>
        <w:t>j pre predmet zákazky v IS EVO (viď bod 12.1 písm. h) týchto súťažných podkladov)</w:t>
      </w:r>
    </w:p>
    <w:p w14:paraId="29514E4F" w14:textId="77777777" w:rsidR="00CD07CC" w:rsidRDefault="00CD07CC" w:rsidP="00D96D85">
      <w:pPr>
        <w:jc w:val="both"/>
        <w:rPr>
          <w:rFonts w:cs="Arial"/>
          <w:szCs w:val="22"/>
        </w:rPr>
      </w:pPr>
    </w:p>
    <w:p w14:paraId="686E2D53" w14:textId="2BA6BE3B" w:rsidR="00D212E4" w:rsidRDefault="00D96D85" w:rsidP="00D212E4">
      <w:pPr>
        <w:tabs>
          <w:tab w:val="left" w:pos="0"/>
        </w:tabs>
        <w:spacing w:before="120"/>
        <w:jc w:val="both"/>
        <w:rPr>
          <w:rFonts w:cs="Arial"/>
          <w:bCs/>
          <w:iCs/>
          <w:noProof w:val="0"/>
          <w:szCs w:val="22"/>
        </w:rPr>
      </w:pPr>
      <w:r>
        <w:rPr>
          <w:rFonts w:cs="Arial"/>
          <w:szCs w:val="22"/>
        </w:rPr>
        <w:t xml:space="preserve">2. </w:t>
      </w:r>
      <w:r w:rsidR="00D212E4" w:rsidRPr="002D506C">
        <w:rPr>
          <w:rFonts w:cs="Arial"/>
          <w:b/>
          <w:noProof w:val="0"/>
          <w:szCs w:val="22"/>
        </w:rPr>
        <w:t>Poradie uchádzačov</w:t>
      </w:r>
      <w:r w:rsidR="00D212E4" w:rsidRPr="002D506C">
        <w:rPr>
          <w:rFonts w:cs="Arial"/>
          <w:noProof w:val="0"/>
          <w:szCs w:val="22"/>
        </w:rPr>
        <w:t xml:space="preserve"> bude stanovené </w:t>
      </w:r>
      <w:r w:rsidR="000B1DA4">
        <w:rPr>
          <w:rFonts w:cs="Arial"/>
          <w:noProof w:val="0"/>
          <w:szCs w:val="22"/>
        </w:rPr>
        <w:t>p</w:t>
      </w:r>
      <w:r w:rsidR="00D212E4" w:rsidRPr="002D506C">
        <w:rPr>
          <w:rFonts w:cs="Arial"/>
          <w:noProof w:val="0"/>
          <w:szCs w:val="22"/>
        </w:rPr>
        <w:t>o vyhodnotení ponúk</w:t>
      </w:r>
      <w:r w:rsidR="00D212E4">
        <w:rPr>
          <w:rFonts w:cs="Arial"/>
          <w:noProof w:val="0"/>
          <w:szCs w:val="22"/>
        </w:rPr>
        <w:t xml:space="preserve"> </w:t>
      </w:r>
      <w:r w:rsidR="00D212E4" w:rsidRPr="0027290F">
        <w:rPr>
          <w:rFonts w:cs="Arial"/>
          <w:noProof w:val="0"/>
          <w:szCs w:val="22"/>
          <w:u w:val="single"/>
        </w:rPr>
        <w:t>na základe vyhodnotenia plnenia kritérií.</w:t>
      </w:r>
      <w:r w:rsidR="00D212E4" w:rsidRPr="002D506C">
        <w:rPr>
          <w:rFonts w:cs="Arial"/>
          <w:noProof w:val="0"/>
          <w:szCs w:val="22"/>
        </w:rPr>
        <w:t xml:space="preserve"> </w:t>
      </w:r>
      <w:r w:rsidR="00D212E4" w:rsidRPr="0027290F">
        <w:rPr>
          <w:rFonts w:cs="Arial"/>
          <w:b/>
          <w:bCs/>
          <w:noProof w:val="0"/>
          <w:szCs w:val="22"/>
        </w:rPr>
        <w:t>Ako prvý v</w:t>
      </w:r>
      <w:r w:rsidR="00D212E4">
        <w:rPr>
          <w:rFonts w:cs="Arial"/>
          <w:b/>
          <w:bCs/>
          <w:noProof w:val="0"/>
          <w:szCs w:val="22"/>
        </w:rPr>
        <w:t> </w:t>
      </w:r>
      <w:r w:rsidR="00D212E4" w:rsidRPr="0027290F">
        <w:rPr>
          <w:rFonts w:cs="Arial"/>
          <w:b/>
          <w:bCs/>
          <w:noProof w:val="0"/>
          <w:szCs w:val="22"/>
        </w:rPr>
        <w:t>poradí</w:t>
      </w:r>
      <w:r w:rsidR="00D212E4">
        <w:rPr>
          <w:rFonts w:cs="Arial"/>
          <w:b/>
          <w:bCs/>
          <w:noProof w:val="0"/>
          <w:szCs w:val="22"/>
        </w:rPr>
        <w:t xml:space="preserve"> </w:t>
      </w:r>
      <w:r w:rsidR="00D212E4" w:rsidRPr="002D506C">
        <w:rPr>
          <w:rFonts w:cs="Arial"/>
          <w:bCs/>
          <w:iCs/>
          <w:noProof w:val="0"/>
          <w:szCs w:val="22"/>
        </w:rPr>
        <w:t>sa umiestni uchádzač, ktorý vo svojej ponuke predloží  najnižšiu cenu za predmet zákazky v EUR s DPH</w:t>
      </w:r>
      <w:r w:rsidR="00D212E4" w:rsidRPr="002D506C">
        <w:rPr>
          <w:rFonts w:cs="Arial"/>
          <w:noProof w:val="0"/>
          <w:szCs w:val="22"/>
        </w:rPr>
        <w:t xml:space="preserve">. </w:t>
      </w:r>
      <w:r w:rsidR="00D212E4" w:rsidRPr="002D506C">
        <w:rPr>
          <w:rFonts w:cs="Arial"/>
          <w:b/>
          <w:bCs/>
          <w:iCs/>
          <w:noProof w:val="0"/>
          <w:szCs w:val="22"/>
        </w:rPr>
        <w:t>Ako druhý v poradí</w:t>
      </w:r>
      <w:r w:rsidR="00D212E4" w:rsidRPr="002D506C">
        <w:rPr>
          <w:rFonts w:cs="Arial"/>
          <w:bCs/>
          <w:iCs/>
          <w:noProof w:val="0"/>
          <w:szCs w:val="22"/>
        </w:rPr>
        <w:t xml:space="preserve"> sa umiestni uchádzač, ktorý vo svojej ponuke predloží druhú najnižšiu cenu za predmet zákazky v EUR s DPH </w:t>
      </w:r>
      <w:r w:rsidR="00D212E4" w:rsidRPr="002D506C">
        <w:rPr>
          <w:rFonts w:cs="Arial"/>
          <w:b/>
          <w:bCs/>
          <w:iCs/>
          <w:noProof w:val="0"/>
          <w:szCs w:val="22"/>
        </w:rPr>
        <w:t>atď</w:t>
      </w:r>
      <w:r w:rsidR="00D212E4" w:rsidRPr="002D506C">
        <w:rPr>
          <w:rFonts w:cs="Arial"/>
          <w:bCs/>
          <w:iCs/>
          <w:noProof w:val="0"/>
          <w:szCs w:val="22"/>
        </w:rPr>
        <w:t>.</w:t>
      </w:r>
    </w:p>
    <w:p w14:paraId="5F3EA2E9" w14:textId="77777777" w:rsidR="00D212E4" w:rsidRDefault="00D212E4" w:rsidP="00D212E4">
      <w:pPr>
        <w:tabs>
          <w:tab w:val="left" w:pos="0"/>
        </w:tabs>
        <w:spacing w:before="120"/>
        <w:jc w:val="both"/>
        <w:rPr>
          <w:rFonts w:cs="Arial"/>
          <w:bCs/>
          <w:iCs/>
          <w:noProof w:val="0"/>
          <w:szCs w:val="22"/>
        </w:rPr>
      </w:pPr>
    </w:p>
    <w:p w14:paraId="03D7FCC3" w14:textId="77777777" w:rsidR="00D212E4" w:rsidRPr="00D212E4" w:rsidRDefault="00D212E4" w:rsidP="00D212E4">
      <w:pPr>
        <w:jc w:val="both"/>
        <w:rPr>
          <w:rFonts w:cs="Arial"/>
          <w:noProof w:val="0"/>
          <w:szCs w:val="22"/>
        </w:rPr>
      </w:pPr>
      <w:r>
        <w:rPr>
          <w:szCs w:val="22"/>
        </w:rPr>
        <w:t xml:space="preserve">3. </w:t>
      </w:r>
      <w:r w:rsidRPr="002D506C">
        <w:rPr>
          <w:rFonts w:cs="Arial"/>
          <w:b/>
          <w:bCs/>
          <w:iCs/>
          <w:noProof w:val="0"/>
          <w:szCs w:val="22"/>
        </w:rPr>
        <w:t>Úspešným uchádzačom</w:t>
      </w:r>
      <w:r w:rsidRPr="002D506C">
        <w:rPr>
          <w:rFonts w:cs="Arial"/>
          <w:noProof w:val="0"/>
          <w:sz w:val="20"/>
          <w:szCs w:val="20"/>
        </w:rPr>
        <w:t xml:space="preserve"> </w:t>
      </w:r>
      <w:r w:rsidRPr="00D212E4">
        <w:rPr>
          <w:rFonts w:cs="Arial"/>
          <w:noProof w:val="0"/>
          <w:szCs w:val="22"/>
          <w:u w:val="single"/>
        </w:rPr>
        <w:t>sa stane uchádzač, ktorý sa umiestnil ako prvý v poradí na základe vyhodnotenia kritérií (ktorého cena s DPH za dodanie predmetu obstarávania je najnižšia), zároveň splnil požiadavky na predmet zákazky a splnil požadované podmienky účasti.</w:t>
      </w:r>
    </w:p>
    <w:p w14:paraId="55F92229" w14:textId="4838652B" w:rsidR="002905BB" w:rsidRDefault="00D96D85" w:rsidP="00D96D85">
      <w:pPr>
        <w:tabs>
          <w:tab w:val="left" w:pos="360"/>
        </w:tabs>
        <w:spacing w:before="200"/>
        <w:jc w:val="both"/>
        <w:rPr>
          <w:szCs w:val="22"/>
        </w:rPr>
      </w:pPr>
      <w:r>
        <w:rPr>
          <w:szCs w:val="22"/>
        </w:rPr>
        <w:t>4.</w:t>
      </w:r>
      <w:r w:rsidR="002905BB" w:rsidRPr="00F348CF">
        <w:rPr>
          <w:szCs w:val="22"/>
        </w:rPr>
        <w:t xml:space="preserve">Komisia vypracuje súhrnné vyhodnotenie ponúk. </w:t>
      </w:r>
    </w:p>
    <w:p w14:paraId="368E0980" w14:textId="020F360A" w:rsidR="00145FB2" w:rsidRDefault="00145FB2" w:rsidP="00D96D85">
      <w:pPr>
        <w:tabs>
          <w:tab w:val="left" w:pos="360"/>
        </w:tabs>
        <w:spacing w:before="200"/>
        <w:jc w:val="both"/>
        <w:rPr>
          <w:szCs w:val="22"/>
        </w:rPr>
      </w:pPr>
    </w:p>
    <w:p w14:paraId="1C98DC80" w14:textId="2F4FDD31" w:rsidR="00145FB2" w:rsidRDefault="00145FB2" w:rsidP="00D96D85">
      <w:pPr>
        <w:tabs>
          <w:tab w:val="left" w:pos="360"/>
        </w:tabs>
        <w:spacing w:before="200"/>
        <w:jc w:val="both"/>
        <w:rPr>
          <w:szCs w:val="22"/>
        </w:rPr>
      </w:pPr>
    </w:p>
    <w:p w14:paraId="25E55E3E" w14:textId="6B5D4843" w:rsidR="00145FB2" w:rsidRDefault="00145FB2" w:rsidP="00D96D85">
      <w:pPr>
        <w:tabs>
          <w:tab w:val="left" w:pos="360"/>
        </w:tabs>
        <w:spacing w:before="200"/>
        <w:jc w:val="both"/>
        <w:rPr>
          <w:szCs w:val="22"/>
        </w:rPr>
      </w:pPr>
    </w:p>
    <w:p w14:paraId="74AA2713" w14:textId="3EAA041B" w:rsidR="00145FB2" w:rsidRDefault="00145FB2" w:rsidP="00D96D85">
      <w:pPr>
        <w:tabs>
          <w:tab w:val="left" w:pos="360"/>
        </w:tabs>
        <w:spacing w:before="200"/>
        <w:jc w:val="both"/>
        <w:rPr>
          <w:szCs w:val="22"/>
        </w:rPr>
      </w:pPr>
    </w:p>
    <w:p w14:paraId="1B6C518F" w14:textId="258194F2" w:rsidR="00145FB2" w:rsidRDefault="00145FB2" w:rsidP="00D96D85">
      <w:pPr>
        <w:tabs>
          <w:tab w:val="left" w:pos="360"/>
        </w:tabs>
        <w:spacing w:before="200"/>
        <w:jc w:val="both"/>
        <w:rPr>
          <w:szCs w:val="22"/>
        </w:rPr>
      </w:pPr>
    </w:p>
    <w:p w14:paraId="773BD204" w14:textId="4CF4D5F1" w:rsidR="00145FB2" w:rsidRDefault="00145FB2" w:rsidP="00D96D85">
      <w:pPr>
        <w:tabs>
          <w:tab w:val="left" w:pos="360"/>
        </w:tabs>
        <w:spacing w:before="200"/>
        <w:jc w:val="both"/>
        <w:rPr>
          <w:szCs w:val="22"/>
        </w:rPr>
      </w:pPr>
    </w:p>
    <w:p w14:paraId="67C06D5E" w14:textId="5C30A1CA" w:rsidR="00145FB2" w:rsidRDefault="00145FB2" w:rsidP="00D96D85">
      <w:pPr>
        <w:tabs>
          <w:tab w:val="left" w:pos="360"/>
        </w:tabs>
        <w:spacing w:before="200"/>
        <w:jc w:val="both"/>
        <w:rPr>
          <w:szCs w:val="22"/>
        </w:rPr>
      </w:pPr>
    </w:p>
    <w:p w14:paraId="50BB98C6" w14:textId="47E0CE54" w:rsidR="00145FB2" w:rsidRDefault="00145FB2" w:rsidP="00D96D85">
      <w:pPr>
        <w:tabs>
          <w:tab w:val="left" w:pos="360"/>
        </w:tabs>
        <w:spacing w:before="200"/>
        <w:jc w:val="both"/>
        <w:rPr>
          <w:szCs w:val="22"/>
        </w:rPr>
      </w:pPr>
    </w:p>
    <w:p w14:paraId="165843A9" w14:textId="53286763" w:rsidR="00145FB2" w:rsidRDefault="00145FB2" w:rsidP="00D96D85">
      <w:pPr>
        <w:tabs>
          <w:tab w:val="left" w:pos="360"/>
        </w:tabs>
        <w:spacing w:before="200"/>
        <w:jc w:val="both"/>
        <w:rPr>
          <w:szCs w:val="22"/>
        </w:rPr>
      </w:pPr>
    </w:p>
    <w:p w14:paraId="50131542" w14:textId="07236C15" w:rsidR="00145FB2" w:rsidRDefault="00145FB2" w:rsidP="00D96D85">
      <w:pPr>
        <w:tabs>
          <w:tab w:val="left" w:pos="360"/>
        </w:tabs>
        <w:spacing w:before="200"/>
        <w:jc w:val="both"/>
        <w:rPr>
          <w:szCs w:val="22"/>
        </w:rPr>
      </w:pPr>
    </w:p>
    <w:p w14:paraId="74F612B4" w14:textId="1F38829F" w:rsidR="00145FB2" w:rsidRDefault="00145FB2" w:rsidP="00D96D85">
      <w:pPr>
        <w:tabs>
          <w:tab w:val="left" w:pos="360"/>
        </w:tabs>
        <w:spacing w:before="200"/>
        <w:jc w:val="both"/>
        <w:rPr>
          <w:szCs w:val="22"/>
        </w:rPr>
      </w:pPr>
    </w:p>
    <w:p w14:paraId="55F7D1B8" w14:textId="1F357662" w:rsidR="00145FB2" w:rsidRDefault="00145FB2" w:rsidP="00D96D85">
      <w:pPr>
        <w:tabs>
          <w:tab w:val="left" w:pos="360"/>
        </w:tabs>
        <w:spacing w:before="200"/>
        <w:jc w:val="both"/>
        <w:rPr>
          <w:szCs w:val="22"/>
        </w:rPr>
      </w:pPr>
    </w:p>
    <w:p w14:paraId="610B4EB6" w14:textId="09D79667" w:rsidR="00145FB2" w:rsidRDefault="00145FB2" w:rsidP="00D96D85">
      <w:pPr>
        <w:tabs>
          <w:tab w:val="left" w:pos="360"/>
        </w:tabs>
        <w:spacing w:before="200"/>
        <w:jc w:val="both"/>
        <w:rPr>
          <w:szCs w:val="22"/>
        </w:rPr>
      </w:pPr>
    </w:p>
    <w:p w14:paraId="2EB1B1AE" w14:textId="71FA25E4" w:rsidR="00145FB2" w:rsidRDefault="00145FB2" w:rsidP="00D96D85">
      <w:pPr>
        <w:tabs>
          <w:tab w:val="left" w:pos="360"/>
        </w:tabs>
        <w:spacing w:before="200"/>
        <w:jc w:val="both"/>
        <w:rPr>
          <w:szCs w:val="22"/>
        </w:rPr>
      </w:pPr>
    </w:p>
    <w:p w14:paraId="248C992F" w14:textId="40DD7591" w:rsidR="00145FB2" w:rsidRDefault="00145FB2" w:rsidP="00D96D85">
      <w:pPr>
        <w:tabs>
          <w:tab w:val="left" w:pos="360"/>
        </w:tabs>
        <w:spacing w:before="200"/>
        <w:jc w:val="both"/>
        <w:rPr>
          <w:szCs w:val="22"/>
        </w:rPr>
      </w:pPr>
    </w:p>
    <w:p w14:paraId="0AF41F2F" w14:textId="208154FB" w:rsidR="00145FB2" w:rsidRDefault="00145FB2" w:rsidP="00D96D85">
      <w:pPr>
        <w:tabs>
          <w:tab w:val="left" w:pos="360"/>
        </w:tabs>
        <w:spacing w:before="200"/>
        <w:jc w:val="both"/>
        <w:rPr>
          <w:szCs w:val="22"/>
        </w:rPr>
      </w:pPr>
    </w:p>
    <w:p w14:paraId="1CA5D2B7" w14:textId="77777777" w:rsidR="00F04022" w:rsidRDefault="00F04022" w:rsidP="00D96D85">
      <w:pPr>
        <w:tabs>
          <w:tab w:val="left" w:pos="360"/>
        </w:tabs>
        <w:spacing w:before="200"/>
        <w:jc w:val="both"/>
        <w:rPr>
          <w:szCs w:val="22"/>
        </w:rPr>
      </w:pPr>
    </w:p>
    <w:p w14:paraId="1F368EA4" w14:textId="77777777" w:rsidR="00D25199" w:rsidRDefault="00D25199" w:rsidP="00D25199">
      <w:pPr>
        <w:pStyle w:val="Default"/>
        <w:ind w:right="-284"/>
        <w:rPr>
          <w:rFonts w:ascii="Franklin Gothic Book" w:hAnsi="Franklin Gothic Book" w:cs="Tahoma"/>
          <w:b/>
          <w:color w:val="auto"/>
          <w:sz w:val="20"/>
        </w:rPr>
      </w:pPr>
    </w:p>
    <w:p w14:paraId="276BD976" w14:textId="77777777" w:rsidR="00F9382D" w:rsidRDefault="00F9382D" w:rsidP="00D25199">
      <w:pPr>
        <w:pStyle w:val="Default"/>
        <w:ind w:right="-284"/>
        <w:jc w:val="center"/>
        <w:rPr>
          <w:rFonts w:ascii="Arial" w:hAnsi="Arial" w:cs="Arial"/>
          <w:b/>
          <w:color w:val="auto"/>
          <w:sz w:val="28"/>
          <w:szCs w:val="28"/>
        </w:rPr>
      </w:pPr>
    </w:p>
    <w:p w14:paraId="1532F983" w14:textId="689140B2" w:rsidR="00D25199" w:rsidRPr="00D25199" w:rsidRDefault="00D25199" w:rsidP="00D25199">
      <w:pPr>
        <w:pStyle w:val="Default"/>
        <w:ind w:right="-284"/>
        <w:jc w:val="center"/>
        <w:rPr>
          <w:rFonts w:ascii="Arial" w:hAnsi="Arial" w:cs="Arial"/>
          <w:b/>
          <w:color w:val="auto"/>
          <w:sz w:val="28"/>
          <w:szCs w:val="28"/>
        </w:rPr>
      </w:pPr>
      <w:r w:rsidRPr="00D25199">
        <w:rPr>
          <w:rFonts w:ascii="Arial" w:hAnsi="Arial" w:cs="Arial"/>
          <w:b/>
          <w:color w:val="auto"/>
          <w:sz w:val="28"/>
          <w:szCs w:val="28"/>
        </w:rPr>
        <w:t>Návrh na plnenie kritéria</w:t>
      </w:r>
    </w:p>
    <w:p w14:paraId="50DC391F" w14:textId="77777777" w:rsidR="00D25199" w:rsidRPr="00D25199" w:rsidRDefault="00D25199" w:rsidP="00D25199">
      <w:pPr>
        <w:jc w:val="both"/>
        <w:rPr>
          <w:rFonts w:cs="Arial"/>
          <w:szCs w:val="22"/>
        </w:rPr>
      </w:pPr>
    </w:p>
    <w:p w14:paraId="2B88438A" w14:textId="279BEBC7" w:rsidR="00D25199" w:rsidRDefault="00D25199" w:rsidP="00D25199">
      <w:pPr>
        <w:pStyle w:val="Normlny1"/>
        <w:ind w:right="-284"/>
        <w:jc w:val="both"/>
        <w:rPr>
          <w:rFonts w:cs="Arial"/>
          <w:b/>
          <w:color w:val="000000"/>
          <w:sz w:val="22"/>
          <w:szCs w:val="22"/>
        </w:rPr>
      </w:pPr>
      <w:r w:rsidRPr="00D25199">
        <w:rPr>
          <w:rFonts w:cs="Arial"/>
          <w:color w:val="000000"/>
          <w:sz w:val="22"/>
          <w:szCs w:val="22"/>
        </w:rPr>
        <w:t>k </w:t>
      </w:r>
      <w:proofErr w:type="spellStart"/>
      <w:r w:rsidRPr="00D25199">
        <w:rPr>
          <w:rFonts w:cs="Arial"/>
          <w:color w:val="000000"/>
          <w:sz w:val="22"/>
          <w:szCs w:val="22"/>
        </w:rPr>
        <w:t>súťažným</w:t>
      </w:r>
      <w:proofErr w:type="spellEnd"/>
      <w:r w:rsidRPr="00D25199">
        <w:rPr>
          <w:rFonts w:cs="Arial"/>
          <w:color w:val="000000"/>
          <w:sz w:val="22"/>
          <w:szCs w:val="22"/>
        </w:rPr>
        <w:t xml:space="preserve"> </w:t>
      </w:r>
      <w:proofErr w:type="spellStart"/>
      <w:r w:rsidRPr="00D25199">
        <w:rPr>
          <w:rFonts w:cs="Arial"/>
          <w:color w:val="000000"/>
          <w:sz w:val="22"/>
          <w:szCs w:val="22"/>
        </w:rPr>
        <w:t>podkladom</w:t>
      </w:r>
      <w:proofErr w:type="spellEnd"/>
      <w:r w:rsidRPr="00D25199">
        <w:rPr>
          <w:rFonts w:cs="Arial"/>
          <w:color w:val="000000"/>
          <w:sz w:val="22"/>
          <w:szCs w:val="22"/>
        </w:rPr>
        <w:t xml:space="preserve"> </w:t>
      </w:r>
      <w:proofErr w:type="spellStart"/>
      <w:r w:rsidRPr="00D25199">
        <w:rPr>
          <w:rFonts w:cs="Arial"/>
          <w:color w:val="000000"/>
          <w:sz w:val="22"/>
          <w:szCs w:val="22"/>
        </w:rPr>
        <w:t>na</w:t>
      </w:r>
      <w:proofErr w:type="spellEnd"/>
      <w:r w:rsidRPr="00D25199">
        <w:rPr>
          <w:rFonts w:cs="Arial"/>
          <w:color w:val="000000"/>
          <w:sz w:val="22"/>
          <w:szCs w:val="22"/>
        </w:rPr>
        <w:t xml:space="preserve"> </w:t>
      </w:r>
      <w:proofErr w:type="spellStart"/>
      <w:r w:rsidRPr="00D25199">
        <w:rPr>
          <w:rFonts w:cs="Arial"/>
          <w:color w:val="000000"/>
          <w:sz w:val="22"/>
          <w:szCs w:val="22"/>
        </w:rPr>
        <w:t>predmet</w:t>
      </w:r>
      <w:proofErr w:type="spellEnd"/>
      <w:r w:rsidRPr="00D25199">
        <w:rPr>
          <w:rFonts w:cs="Arial"/>
          <w:color w:val="000000"/>
          <w:sz w:val="22"/>
          <w:szCs w:val="22"/>
        </w:rPr>
        <w:t xml:space="preserve"> </w:t>
      </w:r>
      <w:proofErr w:type="spellStart"/>
      <w:r w:rsidRPr="00D25199">
        <w:rPr>
          <w:rFonts w:cs="Arial"/>
          <w:color w:val="000000"/>
          <w:sz w:val="22"/>
          <w:szCs w:val="22"/>
        </w:rPr>
        <w:t>zákazky</w:t>
      </w:r>
      <w:proofErr w:type="spellEnd"/>
      <w:r w:rsidRPr="00D25199">
        <w:rPr>
          <w:rFonts w:cs="Arial"/>
          <w:b/>
          <w:color w:val="000000"/>
          <w:sz w:val="22"/>
          <w:szCs w:val="22"/>
        </w:rPr>
        <w:t xml:space="preserve">: </w:t>
      </w:r>
    </w:p>
    <w:p w14:paraId="23B1060A" w14:textId="77777777" w:rsidR="00A56750" w:rsidRPr="00A56750" w:rsidRDefault="00A56750" w:rsidP="00A56750">
      <w:pPr>
        <w:pStyle w:val="Default"/>
        <w:rPr>
          <w:rFonts w:eastAsia="Calibri"/>
          <w:lang w:val="en-AU" w:eastAsia="en-US"/>
        </w:rPr>
      </w:pPr>
    </w:p>
    <w:p w14:paraId="2593C07A" w14:textId="76BC0F17" w:rsidR="00D25199" w:rsidRPr="006575D1" w:rsidRDefault="00A56750" w:rsidP="00A56750">
      <w:pPr>
        <w:tabs>
          <w:tab w:val="left" w:pos="720"/>
          <w:tab w:val="left" w:pos="3060"/>
        </w:tabs>
        <w:jc w:val="center"/>
        <w:rPr>
          <w:rFonts w:cs="Arial"/>
          <w:b/>
          <w:color w:val="000000"/>
          <w:sz w:val="28"/>
          <w:szCs w:val="28"/>
          <w:lang w:val="en-AU" w:eastAsia="en-US"/>
        </w:rPr>
      </w:pPr>
      <w:r w:rsidRPr="006575D1">
        <w:rPr>
          <w:rFonts w:cs="Arial"/>
          <w:b/>
          <w:sz w:val="28"/>
          <w:szCs w:val="28"/>
          <w:lang w:eastAsia="x-none"/>
        </w:rPr>
        <w:t>„Rekonštrukcia verejného osvetlenia v mestskej časti Fončorda“</w:t>
      </w:r>
    </w:p>
    <w:p w14:paraId="304BDCC4" w14:textId="77777777" w:rsidR="00D25199" w:rsidRPr="00D25199" w:rsidRDefault="00D25199" w:rsidP="00D25199">
      <w:pPr>
        <w:tabs>
          <w:tab w:val="left" w:pos="720"/>
          <w:tab w:val="left" w:pos="3060"/>
        </w:tabs>
        <w:jc w:val="both"/>
        <w:rPr>
          <w:rFonts w:cs="Arial"/>
          <w:b/>
          <w:szCs w:val="22"/>
          <w:lang w:val="x-none" w:eastAsia="x-none"/>
        </w:rPr>
      </w:pPr>
    </w:p>
    <w:p w14:paraId="696119E0" w14:textId="77777777" w:rsidR="00D25199" w:rsidRPr="00D25199" w:rsidRDefault="00D25199" w:rsidP="00D25199">
      <w:pPr>
        <w:pStyle w:val="Default"/>
        <w:rPr>
          <w:rFonts w:ascii="Arial" w:eastAsia="Calibri" w:hAnsi="Arial" w:cs="Arial"/>
          <w:sz w:val="22"/>
          <w:szCs w:val="22"/>
        </w:rPr>
      </w:pPr>
    </w:p>
    <w:p w14:paraId="4D2A9BF0" w14:textId="77777777" w:rsidR="00D25199" w:rsidRPr="00D25199" w:rsidRDefault="00D25199" w:rsidP="00D25199">
      <w:pPr>
        <w:pStyle w:val="Default"/>
        <w:rPr>
          <w:rFonts w:ascii="Arial" w:hAnsi="Arial" w:cs="Arial"/>
          <w:color w:val="auto"/>
          <w:sz w:val="22"/>
          <w:szCs w:val="22"/>
        </w:rPr>
      </w:pPr>
    </w:p>
    <w:p w14:paraId="76AD1FCC" w14:textId="77777777" w:rsidR="00D25199" w:rsidRPr="00D25199" w:rsidRDefault="00D25199" w:rsidP="00D25199">
      <w:pPr>
        <w:pStyle w:val="Default"/>
        <w:rPr>
          <w:rFonts w:ascii="Arial" w:hAnsi="Arial" w:cs="Arial"/>
          <w:color w:val="auto"/>
          <w:sz w:val="22"/>
          <w:szCs w:val="22"/>
        </w:rPr>
      </w:pPr>
    </w:p>
    <w:p w14:paraId="6AA9DE9A" w14:textId="77777777" w:rsidR="00D25199" w:rsidRPr="00D25199" w:rsidRDefault="00D25199" w:rsidP="00D25199">
      <w:pPr>
        <w:jc w:val="both"/>
        <w:rPr>
          <w:rFonts w:cs="Arial"/>
          <w:szCs w:val="22"/>
        </w:rPr>
      </w:pPr>
      <w:r w:rsidRPr="00D25199">
        <w:rPr>
          <w:rFonts w:cs="Arial"/>
          <w:szCs w:val="22"/>
        </w:rPr>
        <w:t>Obchodné meno uchádzača: .............................................................................................</w:t>
      </w:r>
    </w:p>
    <w:p w14:paraId="11CD9FC7" w14:textId="77777777" w:rsidR="00D25199" w:rsidRPr="00D25199" w:rsidRDefault="00D25199" w:rsidP="00D25199">
      <w:pPr>
        <w:jc w:val="both"/>
        <w:rPr>
          <w:rFonts w:cs="Arial"/>
          <w:szCs w:val="22"/>
        </w:rPr>
      </w:pPr>
    </w:p>
    <w:p w14:paraId="18774301" w14:textId="77777777" w:rsidR="00D25199" w:rsidRPr="00D25199" w:rsidRDefault="00D25199" w:rsidP="00D25199">
      <w:pPr>
        <w:jc w:val="both"/>
        <w:rPr>
          <w:rFonts w:cs="Arial"/>
          <w:szCs w:val="22"/>
        </w:rPr>
      </w:pPr>
      <w:r w:rsidRPr="00D25199">
        <w:rPr>
          <w:rFonts w:cs="Arial"/>
          <w:szCs w:val="22"/>
        </w:rPr>
        <w:t>Adresa/sídlo uchádzača: ...................................................................................................</w:t>
      </w:r>
    </w:p>
    <w:p w14:paraId="32522933" w14:textId="77777777" w:rsidR="00D25199" w:rsidRPr="00D25199" w:rsidRDefault="00D25199" w:rsidP="00D25199">
      <w:pPr>
        <w:jc w:val="both"/>
        <w:rPr>
          <w:rFonts w:cs="Arial"/>
          <w:szCs w:val="22"/>
        </w:rPr>
      </w:pPr>
      <w:r w:rsidRPr="00D25199">
        <w:rPr>
          <w:rFonts w:cs="Arial"/>
          <w:szCs w:val="22"/>
        </w:rPr>
        <w:t xml:space="preserve"> </w:t>
      </w:r>
    </w:p>
    <w:p w14:paraId="150346F9" w14:textId="77777777" w:rsidR="00D25199" w:rsidRPr="00D25199" w:rsidRDefault="00D25199" w:rsidP="00D25199">
      <w:pPr>
        <w:jc w:val="both"/>
        <w:rPr>
          <w:rFonts w:cs="Arial"/>
          <w:szCs w:val="22"/>
        </w:rPr>
      </w:pPr>
      <w:r w:rsidRPr="00D25199">
        <w:rPr>
          <w:rFonts w:cs="Arial"/>
          <w:szCs w:val="22"/>
        </w:rPr>
        <w:t>IČO: ....................................</w:t>
      </w:r>
    </w:p>
    <w:p w14:paraId="39C66FD6" w14:textId="77777777" w:rsidR="00D25199" w:rsidRPr="00D25199" w:rsidRDefault="00D25199" w:rsidP="00D25199">
      <w:pPr>
        <w:jc w:val="both"/>
        <w:rPr>
          <w:rFonts w:cs="Arial"/>
          <w:szCs w:val="22"/>
        </w:rPr>
      </w:pPr>
    </w:p>
    <w:p w14:paraId="0CBD331F" w14:textId="77777777" w:rsidR="00D25199" w:rsidRPr="00D25199" w:rsidRDefault="00D25199" w:rsidP="00D25199">
      <w:pPr>
        <w:jc w:val="both"/>
        <w:rPr>
          <w:rFonts w:cs="Arial"/>
          <w:szCs w:val="22"/>
        </w:rPr>
      </w:pPr>
      <w:r w:rsidRPr="00D25199">
        <w:rPr>
          <w:rFonts w:cs="Arial"/>
          <w:szCs w:val="22"/>
        </w:rPr>
        <w:t>DIČ: ....................................</w:t>
      </w:r>
    </w:p>
    <w:p w14:paraId="515EDF96" w14:textId="77777777" w:rsidR="00D25199" w:rsidRPr="00D25199" w:rsidRDefault="00D25199" w:rsidP="00D25199">
      <w:pPr>
        <w:jc w:val="both"/>
        <w:rPr>
          <w:rFonts w:cs="Arial"/>
          <w:szCs w:val="22"/>
        </w:rPr>
      </w:pPr>
    </w:p>
    <w:tbl>
      <w:tblPr>
        <w:tblW w:w="9494" w:type="dxa"/>
        <w:tblInd w:w="-15" w:type="dxa"/>
        <w:tblLayout w:type="fixed"/>
        <w:tblCellMar>
          <w:left w:w="0" w:type="dxa"/>
          <w:right w:w="0" w:type="dxa"/>
        </w:tblCellMar>
        <w:tblLook w:val="04A0" w:firstRow="1" w:lastRow="0" w:firstColumn="1" w:lastColumn="0" w:noHBand="0" w:noVBand="1"/>
      </w:tblPr>
      <w:tblGrid>
        <w:gridCol w:w="3487"/>
        <w:gridCol w:w="2127"/>
        <w:gridCol w:w="3118"/>
        <w:gridCol w:w="602"/>
        <w:gridCol w:w="160"/>
      </w:tblGrid>
      <w:tr w:rsidR="00D25199" w:rsidRPr="00D25199" w14:paraId="06F6ED7E" w14:textId="77777777" w:rsidTr="00694515">
        <w:trPr>
          <w:gridAfter w:val="4"/>
          <w:wAfter w:w="6007" w:type="dxa"/>
          <w:trHeight w:val="97"/>
        </w:trPr>
        <w:tc>
          <w:tcPr>
            <w:tcW w:w="3487" w:type="dxa"/>
            <w:shd w:val="clear" w:color="auto" w:fill="auto"/>
            <w:noWrap/>
            <w:tcMar>
              <w:top w:w="0" w:type="dxa"/>
              <w:left w:w="70" w:type="dxa"/>
              <w:bottom w:w="0" w:type="dxa"/>
              <w:right w:w="70" w:type="dxa"/>
            </w:tcMar>
            <w:vAlign w:val="center"/>
            <w:hideMark/>
          </w:tcPr>
          <w:p w14:paraId="3FB46797" w14:textId="77777777" w:rsidR="00D25199" w:rsidRPr="00D25199" w:rsidRDefault="00D25199" w:rsidP="00694515">
            <w:pPr>
              <w:rPr>
                <w:rFonts w:cs="Arial"/>
                <w:szCs w:val="22"/>
              </w:rPr>
            </w:pPr>
          </w:p>
        </w:tc>
      </w:tr>
      <w:tr w:rsidR="00D25199" w:rsidRPr="00D25199" w14:paraId="16E7F166" w14:textId="77777777" w:rsidTr="00694515">
        <w:trPr>
          <w:gridAfter w:val="2"/>
          <w:wAfter w:w="762" w:type="dxa"/>
          <w:trHeight w:val="645"/>
        </w:trPr>
        <w:tc>
          <w:tcPr>
            <w:tcW w:w="3487" w:type="dxa"/>
            <w:tcBorders>
              <w:top w:val="single" w:sz="8" w:space="0" w:color="auto"/>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hideMark/>
          </w:tcPr>
          <w:p w14:paraId="4A01A1E3" w14:textId="77777777" w:rsidR="00D25199" w:rsidRPr="00D25199" w:rsidRDefault="00D25199" w:rsidP="00694515">
            <w:pPr>
              <w:jc w:val="center"/>
              <w:rPr>
                <w:rFonts w:cs="Arial"/>
                <w:b/>
                <w:bCs/>
                <w:iCs/>
                <w:color w:val="000000"/>
                <w:szCs w:val="22"/>
              </w:rPr>
            </w:pPr>
            <w:r w:rsidRPr="00D25199">
              <w:rPr>
                <w:rFonts w:cs="Arial"/>
                <w:b/>
                <w:bCs/>
                <w:iCs/>
                <w:color w:val="000000"/>
                <w:szCs w:val="22"/>
              </w:rPr>
              <w:t>Celková cena diela v EUR bez DPH, vyjadrená na dve desatinné miesta</w:t>
            </w:r>
          </w:p>
        </w:tc>
        <w:tc>
          <w:tcPr>
            <w:tcW w:w="2127" w:type="dxa"/>
            <w:tcBorders>
              <w:top w:val="single" w:sz="8" w:space="0" w:color="auto"/>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hideMark/>
          </w:tcPr>
          <w:p w14:paraId="3BAC5443" w14:textId="77777777" w:rsidR="00D25199" w:rsidRPr="00D25199" w:rsidRDefault="00D25199" w:rsidP="00694515">
            <w:pPr>
              <w:jc w:val="center"/>
              <w:rPr>
                <w:rFonts w:cs="Arial"/>
                <w:b/>
                <w:bCs/>
                <w:iCs/>
                <w:color w:val="000000"/>
                <w:szCs w:val="22"/>
              </w:rPr>
            </w:pPr>
            <w:r w:rsidRPr="00D25199">
              <w:rPr>
                <w:rFonts w:cs="Arial"/>
                <w:b/>
                <w:bCs/>
                <w:iCs/>
                <w:color w:val="000000"/>
                <w:szCs w:val="22"/>
              </w:rPr>
              <w:t xml:space="preserve">Hodnota DPH </w:t>
            </w:r>
          </w:p>
        </w:tc>
        <w:tc>
          <w:tcPr>
            <w:tcW w:w="3118" w:type="dxa"/>
            <w:tcBorders>
              <w:top w:val="single" w:sz="8" w:space="0" w:color="auto"/>
              <w:left w:val="single" w:sz="8" w:space="0" w:color="auto"/>
              <w:bottom w:val="single" w:sz="4" w:space="0" w:color="auto"/>
              <w:right w:val="single" w:sz="8" w:space="0" w:color="auto"/>
            </w:tcBorders>
            <w:shd w:val="clear" w:color="auto" w:fill="auto"/>
            <w:tcMar>
              <w:top w:w="0" w:type="dxa"/>
              <w:left w:w="70" w:type="dxa"/>
              <w:bottom w:w="0" w:type="dxa"/>
              <w:right w:w="70" w:type="dxa"/>
            </w:tcMar>
            <w:vAlign w:val="center"/>
          </w:tcPr>
          <w:p w14:paraId="5D295D2A" w14:textId="77777777" w:rsidR="00D25199" w:rsidRPr="00D25199" w:rsidRDefault="00D25199" w:rsidP="00694515">
            <w:pPr>
              <w:jc w:val="center"/>
              <w:rPr>
                <w:rFonts w:cs="Arial"/>
                <w:b/>
                <w:bCs/>
                <w:iCs/>
                <w:color w:val="000000"/>
                <w:szCs w:val="22"/>
              </w:rPr>
            </w:pPr>
            <w:r w:rsidRPr="00D25199">
              <w:rPr>
                <w:rFonts w:cs="Arial"/>
                <w:b/>
                <w:bCs/>
                <w:iCs/>
                <w:color w:val="000000"/>
                <w:szCs w:val="22"/>
              </w:rPr>
              <w:t>Celková cena diela v EUR s DPH, vyjadrená na dve desatinné miesta</w:t>
            </w:r>
          </w:p>
        </w:tc>
      </w:tr>
      <w:tr w:rsidR="00D25199" w:rsidRPr="00D25199" w14:paraId="207E7F6E" w14:textId="77777777" w:rsidTr="00694515">
        <w:trPr>
          <w:gridAfter w:val="2"/>
          <w:wAfter w:w="762" w:type="dxa"/>
          <w:trHeight w:val="323"/>
        </w:trPr>
        <w:tc>
          <w:tcPr>
            <w:tcW w:w="3487" w:type="dxa"/>
            <w:tcBorders>
              <w:top w:val="single" w:sz="4" w:space="0" w:color="auto"/>
              <w:left w:val="single" w:sz="4" w:space="0" w:color="auto"/>
              <w:bottom w:val="single" w:sz="4" w:space="0" w:color="auto"/>
              <w:right w:val="single" w:sz="4" w:space="0" w:color="auto"/>
            </w:tcBorders>
            <w:shd w:val="clear" w:color="auto" w:fill="auto"/>
            <w:tcMar>
              <w:top w:w="0" w:type="dxa"/>
              <w:left w:w="70" w:type="dxa"/>
              <w:bottom w:w="0" w:type="dxa"/>
              <w:right w:w="70" w:type="dxa"/>
            </w:tcMar>
            <w:vAlign w:val="center"/>
          </w:tcPr>
          <w:p w14:paraId="5B248110" w14:textId="77777777" w:rsidR="00D25199" w:rsidRPr="00D25199" w:rsidRDefault="00D25199" w:rsidP="00694515">
            <w:pPr>
              <w:rPr>
                <w:rFonts w:cs="Arial"/>
                <w:b/>
                <w:strike/>
                <w:color w:val="000000"/>
                <w:szCs w:val="22"/>
              </w:rPr>
            </w:pPr>
          </w:p>
        </w:tc>
        <w:tc>
          <w:tcPr>
            <w:tcW w:w="2127"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227826B2" w14:textId="77777777" w:rsidR="00D25199" w:rsidRPr="00D25199" w:rsidRDefault="00D25199" w:rsidP="00694515">
            <w:pPr>
              <w:jc w:val="center"/>
              <w:rPr>
                <w:rFonts w:cs="Arial"/>
                <w:b/>
                <w:color w:val="000000"/>
                <w:szCs w:val="22"/>
              </w:rPr>
            </w:pPr>
          </w:p>
        </w:tc>
        <w:tc>
          <w:tcPr>
            <w:tcW w:w="3118" w:type="dxa"/>
            <w:tcBorders>
              <w:top w:val="single" w:sz="4" w:space="0" w:color="auto"/>
              <w:left w:val="single" w:sz="4" w:space="0" w:color="auto"/>
              <w:bottom w:val="single" w:sz="4" w:space="0" w:color="auto"/>
              <w:right w:val="single" w:sz="4" w:space="0" w:color="auto"/>
            </w:tcBorders>
            <w:shd w:val="clear" w:color="auto" w:fill="auto"/>
            <w:noWrap/>
            <w:tcMar>
              <w:top w:w="0" w:type="dxa"/>
              <w:left w:w="70" w:type="dxa"/>
              <w:bottom w:w="0" w:type="dxa"/>
              <w:right w:w="70" w:type="dxa"/>
            </w:tcMar>
            <w:vAlign w:val="center"/>
          </w:tcPr>
          <w:p w14:paraId="76713302" w14:textId="77777777" w:rsidR="00D25199" w:rsidRPr="00D25199" w:rsidRDefault="00D25199" w:rsidP="00694515">
            <w:pPr>
              <w:jc w:val="right"/>
              <w:rPr>
                <w:rFonts w:cs="Arial"/>
                <w:b/>
                <w:color w:val="000000"/>
                <w:szCs w:val="22"/>
              </w:rPr>
            </w:pPr>
          </w:p>
          <w:p w14:paraId="6FBEC457" w14:textId="77777777" w:rsidR="00D25199" w:rsidRPr="00D25199" w:rsidRDefault="00D25199" w:rsidP="00694515">
            <w:pPr>
              <w:jc w:val="right"/>
              <w:rPr>
                <w:rFonts w:cs="Arial"/>
                <w:b/>
                <w:color w:val="000000"/>
                <w:szCs w:val="22"/>
              </w:rPr>
            </w:pPr>
          </w:p>
          <w:p w14:paraId="047F3E1D" w14:textId="77777777" w:rsidR="00D25199" w:rsidRPr="00D25199" w:rsidRDefault="00D25199" w:rsidP="00694515">
            <w:pPr>
              <w:jc w:val="right"/>
              <w:rPr>
                <w:rFonts w:cs="Arial"/>
                <w:b/>
                <w:color w:val="000000"/>
                <w:szCs w:val="22"/>
              </w:rPr>
            </w:pPr>
          </w:p>
        </w:tc>
      </w:tr>
      <w:tr w:rsidR="00D25199" w:rsidRPr="00D25199" w14:paraId="43BC84FC" w14:textId="77777777" w:rsidTr="00694515">
        <w:trPr>
          <w:trHeight w:val="225"/>
        </w:trPr>
        <w:tc>
          <w:tcPr>
            <w:tcW w:w="5614" w:type="dxa"/>
            <w:gridSpan w:val="2"/>
            <w:tcBorders>
              <w:top w:val="single" w:sz="4" w:space="0" w:color="auto"/>
            </w:tcBorders>
            <w:shd w:val="clear" w:color="auto" w:fill="auto"/>
            <w:noWrap/>
            <w:tcMar>
              <w:top w:w="0" w:type="dxa"/>
              <w:left w:w="70" w:type="dxa"/>
              <w:bottom w:w="0" w:type="dxa"/>
              <w:right w:w="70" w:type="dxa"/>
            </w:tcMar>
            <w:vAlign w:val="center"/>
            <w:hideMark/>
          </w:tcPr>
          <w:p w14:paraId="2FEB6ED6" w14:textId="77777777" w:rsidR="00D25199" w:rsidRPr="00D25199" w:rsidRDefault="00D25199" w:rsidP="00694515">
            <w:pPr>
              <w:rPr>
                <w:rFonts w:cs="Arial"/>
                <w:color w:val="1F497D"/>
                <w:szCs w:val="22"/>
              </w:rPr>
            </w:pPr>
          </w:p>
        </w:tc>
        <w:tc>
          <w:tcPr>
            <w:tcW w:w="3118" w:type="dxa"/>
            <w:tcBorders>
              <w:top w:val="single" w:sz="4" w:space="0" w:color="auto"/>
            </w:tcBorders>
            <w:shd w:val="clear" w:color="auto" w:fill="auto"/>
            <w:noWrap/>
            <w:tcMar>
              <w:top w:w="0" w:type="dxa"/>
              <w:left w:w="70" w:type="dxa"/>
              <w:bottom w:w="0" w:type="dxa"/>
              <w:right w:w="70" w:type="dxa"/>
            </w:tcMar>
            <w:vAlign w:val="center"/>
            <w:hideMark/>
          </w:tcPr>
          <w:p w14:paraId="7607D358" w14:textId="77777777" w:rsidR="00D25199" w:rsidRPr="00D25199" w:rsidRDefault="00D25199" w:rsidP="00694515">
            <w:pPr>
              <w:rPr>
                <w:rFonts w:cs="Arial"/>
                <w:color w:val="1F497D"/>
                <w:szCs w:val="22"/>
              </w:rPr>
            </w:pPr>
          </w:p>
        </w:tc>
        <w:tc>
          <w:tcPr>
            <w:tcW w:w="602" w:type="dxa"/>
            <w:shd w:val="clear" w:color="auto" w:fill="auto"/>
            <w:noWrap/>
            <w:tcMar>
              <w:top w:w="0" w:type="dxa"/>
              <w:left w:w="70" w:type="dxa"/>
              <w:bottom w:w="0" w:type="dxa"/>
              <w:right w:w="70" w:type="dxa"/>
            </w:tcMar>
            <w:vAlign w:val="center"/>
            <w:hideMark/>
          </w:tcPr>
          <w:p w14:paraId="2543BB60" w14:textId="77777777" w:rsidR="00D25199" w:rsidRPr="00D25199" w:rsidRDefault="00D25199" w:rsidP="00694515">
            <w:pPr>
              <w:rPr>
                <w:rFonts w:cs="Arial"/>
                <w:szCs w:val="22"/>
              </w:rPr>
            </w:pPr>
          </w:p>
        </w:tc>
        <w:tc>
          <w:tcPr>
            <w:tcW w:w="160" w:type="dxa"/>
            <w:shd w:val="clear" w:color="auto" w:fill="auto"/>
            <w:noWrap/>
            <w:tcMar>
              <w:top w:w="0" w:type="dxa"/>
              <w:left w:w="70" w:type="dxa"/>
              <w:bottom w:w="0" w:type="dxa"/>
              <w:right w:w="70" w:type="dxa"/>
            </w:tcMar>
            <w:vAlign w:val="center"/>
            <w:hideMark/>
          </w:tcPr>
          <w:p w14:paraId="327814A3" w14:textId="77777777" w:rsidR="00D25199" w:rsidRPr="00D25199" w:rsidRDefault="00D25199" w:rsidP="00694515">
            <w:pPr>
              <w:rPr>
                <w:rFonts w:cs="Arial"/>
                <w:szCs w:val="22"/>
              </w:rPr>
            </w:pPr>
          </w:p>
        </w:tc>
      </w:tr>
    </w:tbl>
    <w:p w14:paraId="3246943C" w14:textId="77777777" w:rsidR="00D25199" w:rsidRPr="00D25199" w:rsidRDefault="00D25199" w:rsidP="00D25199">
      <w:pPr>
        <w:jc w:val="both"/>
        <w:rPr>
          <w:rFonts w:cs="Arial"/>
          <w:szCs w:val="22"/>
        </w:rPr>
      </w:pPr>
    </w:p>
    <w:p w14:paraId="58B18FB9" w14:textId="77777777" w:rsidR="00D25199" w:rsidRPr="00D25199" w:rsidRDefault="00D25199" w:rsidP="00D25199">
      <w:pPr>
        <w:jc w:val="both"/>
        <w:rPr>
          <w:rFonts w:cs="Arial"/>
          <w:szCs w:val="22"/>
        </w:rPr>
      </w:pPr>
    </w:p>
    <w:p w14:paraId="2EE38273" w14:textId="77777777" w:rsidR="00D25199" w:rsidRPr="00D25199" w:rsidRDefault="00D25199" w:rsidP="00D25199">
      <w:pPr>
        <w:jc w:val="both"/>
        <w:rPr>
          <w:rFonts w:cs="Arial"/>
          <w:szCs w:val="22"/>
        </w:rPr>
      </w:pPr>
    </w:p>
    <w:p w14:paraId="6910523D" w14:textId="77777777" w:rsidR="00D25199" w:rsidRPr="00D25199" w:rsidRDefault="00D25199" w:rsidP="00D25199">
      <w:pPr>
        <w:jc w:val="both"/>
        <w:rPr>
          <w:rFonts w:cs="Arial"/>
          <w:szCs w:val="22"/>
        </w:rPr>
      </w:pPr>
      <w:r w:rsidRPr="00D25199">
        <w:rPr>
          <w:rFonts w:cs="Arial"/>
          <w:szCs w:val="22"/>
        </w:rPr>
        <w:t>Uchádzač výšku ceny uvedie na dve desatinné miesta.</w:t>
      </w:r>
    </w:p>
    <w:p w14:paraId="322FCD8C" w14:textId="77777777" w:rsidR="00D25199" w:rsidRPr="00D25199" w:rsidRDefault="00D25199" w:rsidP="00D25199">
      <w:pPr>
        <w:jc w:val="both"/>
        <w:rPr>
          <w:rFonts w:cs="Arial"/>
          <w:szCs w:val="22"/>
        </w:rPr>
      </w:pPr>
    </w:p>
    <w:p w14:paraId="6EED3019" w14:textId="77777777" w:rsidR="00D25199" w:rsidRPr="00D25199" w:rsidRDefault="00D25199" w:rsidP="00D25199">
      <w:pPr>
        <w:jc w:val="both"/>
        <w:rPr>
          <w:rFonts w:cs="Arial"/>
          <w:szCs w:val="22"/>
        </w:rPr>
      </w:pPr>
    </w:p>
    <w:p w14:paraId="1C5B30C9" w14:textId="77777777" w:rsidR="00D25199" w:rsidRPr="00D25199" w:rsidRDefault="00D25199" w:rsidP="00D25199">
      <w:pPr>
        <w:jc w:val="both"/>
        <w:rPr>
          <w:rFonts w:cs="Arial"/>
          <w:szCs w:val="22"/>
        </w:rPr>
      </w:pPr>
    </w:p>
    <w:p w14:paraId="716B52AD" w14:textId="77777777" w:rsidR="00D25199" w:rsidRPr="00D25199" w:rsidRDefault="00D25199" w:rsidP="00D25199">
      <w:pPr>
        <w:jc w:val="both"/>
        <w:rPr>
          <w:rFonts w:cs="Arial"/>
          <w:szCs w:val="22"/>
        </w:rPr>
      </w:pPr>
    </w:p>
    <w:p w14:paraId="3D4FB7E0" w14:textId="77777777" w:rsidR="00D25199" w:rsidRPr="00D25199" w:rsidRDefault="00D25199" w:rsidP="00D25199">
      <w:pPr>
        <w:jc w:val="both"/>
        <w:rPr>
          <w:rFonts w:cs="Arial"/>
          <w:szCs w:val="22"/>
        </w:rPr>
      </w:pPr>
      <w:r w:rsidRPr="00D25199">
        <w:rPr>
          <w:rFonts w:cs="Arial"/>
          <w:szCs w:val="22"/>
        </w:rPr>
        <w:t>Čestne vyhlasujem, že uvedené údaje sú pravdivé a sú v súlade s predloženou ponukou.</w:t>
      </w:r>
    </w:p>
    <w:p w14:paraId="364DDE1F" w14:textId="77777777" w:rsidR="00D25199" w:rsidRPr="00D25199" w:rsidRDefault="00D25199" w:rsidP="00D25199">
      <w:pPr>
        <w:jc w:val="both"/>
        <w:rPr>
          <w:rFonts w:cs="Arial"/>
          <w:szCs w:val="22"/>
        </w:rPr>
      </w:pPr>
    </w:p>
    <w:p w14:paraId="644F2B9E" w14:textId="77777777" w:rsidR="00D25199" w:rsidRPr="00D25199" w:rsidRDefault="00D25199" w:rsidP="00D25199">
      <w:pPr>
        <w:jc w:val="both"/>
        <w:rPr>
          <w:rFonts w:cs="Arial"/>
          <w:szCs w:val="22"/>
        </w:rPr>
      </w:pPr>
    </w:p>
    <w:p w14:paraId="4C493CDE" w14:textId="77777777" w:rsidR="00D25199" w:rsidRPr="00D25199" w:rsidRDefault="00D25199" w:rsidP="00D25199">
      <w:pPr>
        <w:jc w:val="both"/>
        <w:rPr>
          <w:rFonts w:cs="Arial"/>
          <w:szCs w:val="22"/>
        </w:rPr>
      </w:pPr>
    </w:p>
    <w:p w14:paraId="30B0DCC7" w14:textId="77777777" w:rsidR="00D25199" w:rsidRPr="00D25199" w:rsidRDefault="00D25199" w:rsidP="00D25199">
      <w:pPr>
        <w:jc w:val="both"/>
        <w:rPr>
          <w:rFonts w:cs="Arial"/>
          <w:szCs w:val="22"/>
        </w:rPr>
      </w:pPr>
    </w:p>
    <w:p w14:paraId="0C1286C1" w14:textId="77777777" w:rsidR="00D25199" w:rsidRPr="00D25199" w:rsidRDefault="00D25199" w:rsidP="00D25199">
      <w:pPr>
        <w:jc w:val="both"/>
        <w:rPr>
          <w:rFonts w:cs="Arial"/>
          <w:szCs w:val="22"/>
        </w:rPr>
      </w:pPr>
    </w:p>
    <w:p w14:paraId="3DC84007" w14:textId="77777777" w:rsidR="00D25199" w:rsidRPr="00D25199" w:rsidRDefault="00D25199" w:rsidP="00D25199">
      <w:pPr>
        <w:jc w:val="both"/>
        <w:rPr>
          <w:rFonts w:cs="Arial"/>
          <w:szCs w:val="22"/>
        </w:rPr>
      </w:pPr>
    </w:p>
    <w:p w14:paraId="464D22EF" w14:textId="77777777" w:rsidR="00D25199" w:rsidRPr="00D25199" w:rsidRDefault="00D25199" w:rsidP="00D25199">
      <w:pPr>
        <w:jc w:val="both"/>
        <w:rPr>
          <w:rFonts w:cs="Arial"/>
          <w:szCs w:val="22"/>
        </w:rPr>
      </w:pPr>
      <w:r w:rsidRPr="00D25199">
        <w:rPr>
          <w:rFonts w:cs="Arial"/>
          <w:szCs w:val="22"/>
        </w:rPr>
        <w:t>V ............................., dňa .........................................</w:t>
      </w:r>
    </w:p>
    <w:p w14:paraId="1842153A" w14:textId="77777777" w:rsidR="00D25199" w:rsidRPr="00D25199" w:rsidRDefault="00D25199" w:rsidP="00D25199">
      <w:pPr>
        <w:jc w:val="both"/>
        <w:rPr>
          <w:rFonts w:cs="Arial"/>
          <w:szCs w:val="22"/>
        </w:rPr>
      </w:pPr>
    </w:p>
    <w:p w14:paraId="3A3502D9" w14:textId="77777777" w:rsidR="00D25199" w:rsidRPr="00D25199" w:rsidRDefault="00D25199" w:rsidP="00D25199">
      <w:pPr>
        <w:jc w:val="both"/>
        <w:rPr>
          <w:rFonts w:cs="Arial"/>
          <w:szCs w:val="22"/>
        </w:rPr>
      </w:pPr>
    </w:p>
    <w:p w14:paraId="1EBB2230" w14:textId="77777777" w:rsidR="00D25199" w:rsidRPr="00D25199" w:rsidRDefault="00D25199" w:rsidP="00D25199">
      <w:pPr>
        <w:jc w:val="both"/>
        <w:rPr>
          <w:rFonts w:cs="Arial"/>
          <w:szCs w:val="22"/>
        </w:rPr>
      </w:pPr>
    </w:p>
    <w:p w14:paraId="0C1B5FBC" w14:textId="77777777" w:rsidR="00D25199" w:rsidRPr="00D25199" w:rsidRDefault="00D25199" w:rsidP="00D25199">
      <w:pPr>
        <w:jc w:val="both"/>
        <w:rPr>
          <w:rFonts w:cs="Arial"/>
          <w:szCs w:val="22"/>
        </w:rPr>
      </w:pPr>
    </w:p>
    <w:p w14:paraId="1134700A" w14:textId="77777777" w:rsidR="00D25199" w:rsidRPr="00D25199" w:rsidRDefault="00D25199" w:rsidP="00D25199">
      <w:pPr>
        <w:jc w:val="both"/>
        <w:rPr>
          <w:rFonts w:cs="Arial"/>
          <w:szCs w:val="22"/>
        </w:rPr>
      </w:pPr>
    </w:p>
    <w:p w14:paraId="23BAE0B7" w14:textId="77777777" w:rsidR="00D25199" w:rsidRPr="00D25199" w:rsidRDefault="00D25199" w:rsidP="00D25199">
      <w:pPr>
        <w:jc w:val="both"/>
        <w:rPr>
          <w:rFonts w:cs="Arial"/>
          <w:szCs w:val="22"/>
        </w:rPr>
      </w:pPr>
    </w:p>
    <w:p w14:paraId="534B7EFB" w14:textId="77777777" w:rsidR="00D25199" w:rsidRPr="00D25199" w:rsidRDefault="00D25199" w:rsidP="00D25199">
      <w:pPr>
        <w:jc w:val="both"/>
        <w:rPr>
          <w:rFonts w:cs="Arial"/>
          <w:szCs w:val="22"/>
        </w:rPr>
      </w:pPr>
    </w:p>
    <w:p w14:paraId="12534D5C" w14:textId="77777777" w:rsidR="00D25199" w:rsidRPr="00D25199" w:rsidRDefault="00D25199" w:rsidP="00D25199">
      <w:pPr>
        <w:jc w:val="both"/>
        <w:rPr>
          <w:rFonts w:cs="Arial"/>
          <w:szCs w:val="22"/>
        </w:rPr>
      </w:pPr>
      <w:r w:rsidRPr="00D25199">
        <w:rPr>
          <w:rFonts w:cs="Arial"/>
          <w:szCs w:val="22"/>
        </w:rPr>
        <w:t>..................................................................................</w:t>
      </w:r>
    </w:p>
    <w:p w14:paraId="20CB84A9" w14:textId="77777777" w:rsidR="00D25199" w:rsidRPr="00D25199" w:rsidRDefault="00D25199" w:rsidP="00D25199">
      <w:pPr>
        <w:pStyle w:val="Default"/>
        <w:rPr>
          <w:rFonts w:ascii="Arial" w:hAnsi="Arial" w:cs="Arial"/>
          <w:color w:val="auto"/>
          <w:sz w:val="22"/>
          <w:szCs w:val="22"/>
        </w:rPr>
      </w:pPr>
      <w:r w:rsidRPr="00D25199">
        <w:rPr>
          <w:rFonts w:ascii="Arial" w:hAnsi="Arial" w:cs="Arial"/>
          <w:color w:val="auto"/>
          <w:sz w:val="22"/>
          <w:szCs w:val="22"/>
        </w:rPr>
        <w:t>Fyzická osoba alebo štatutárny orgán:   meno, podpis</w:t>
      </w:r>
    </w:p>
    <w:p w14:paraId="722D3622" w14:textId="77777777" w:rsidR="00145FB2" w:rsidRPr="00F348CF" w:rsidRDefault="00145FB2" w:rsidP="00D96D85">
      <w:pPr>
        <w:tabs>
          <w:tab w:val="left" w:pos="360"/>
        </w:tabs>
        <w:spacing w:before="200"/>
        <w:jc w:val="both"/>
        <w:rPr>
          <w:rFonts w:cs="Arial"/>
          <w:b/>
          <w:szCs w:val="22"/>
        </w:rPr>
      </w:pPr>
    </w:p>
    <w:p w14:paraId="51A05D27" w14:textId="20916C6E" w:rsidR="002905BB" w:rsidRDefault="002905BB" w:rsidP="002905BB">
      <w:pPr>
        <w:jc w:val="both"/>
        <w:rPr>
          <w:rFonts w:cs="Arial"/>
          <w:b/>
          <w:bCs/>
          <w:iCs/>
          <w:noProof w:val="0"/>
          <w:szCs w:val="22"/>
        </w:rPr>
      </w:pPr>
    </w:p>
    <w:p w14:paraId="05F98969" w14:textId="511945A1" w:rsidR="00F04022" w:rsidRDefault="00F04022" w:rsidP="002905BB">
      <w:pPr>
        <w:jc w:val="both"/>
        <w:rPr>
          <w:rFonts w:cs="Arial"/>
          <w:b/>
          <w:bCs/>
          <w:iCs/>
          <w:noProof w:val="0"/>
          <w:szCs w:val="22"/>
        </w:rPr>
      </w:pPr>
    </w:p>
    <w:p w14:paraId="51910C13" w14:textId="448925E5" w:rsidR="00F04022" w:rsidRDefault="00F04022" w:rsidP="002905BB">
      <w:pPr>
        <w:jc w:val="both"/>
        <w:rPr>
          <w:rFonts w:cs="Arial"/>
          <w:b/>
          <w:bCs/>
          <w:iCs/>
          <w:noProof w:val="0"/>
          <w:szCs w:val="22"/>
        </w:rPr>
      </w:pPr>
    </w:p>
    <w:p w14:paraId="5C7F98BB" w14:textId="77777777" w:rsidR="00F04022" w:rsidRPr="002D506C" w:rsidRDefault="00F04022" w:rsidP="002905BB">
      <w:pPr>
        <w:jc w:val="both"/>
        <w:rPr>
          <w:rFonts w:cs="Arial"/>
          <w:b/>
          <w:bCs/>
          <w:iCs/>
          <w:noProof w:val="0"/>
          <w:szCs w:val="22"/>
        </w:rPr>
      </w:pPr>
    </w:p>
    <w:p w14:paraId="3DF26EEB" w14:textId="77777777" w:rsidR="0027290F" w:rsidRDefault="0027290F" w:rsidP="002905BB">
      <w:pPr>
        <w:tabs>
          <w:tab w:val="left" w:pos="0"/>
        </w:tabs>
        <w:spacing w:before="120"/>
        <w:jc w:val="both"/>
        <w:rPr>
          <w:rFonts w:cs="Arial"/>
          <w:bCs/>
          <w:iCs/>
          <w:noProof w:val="0"/>
          <w:szCs w:val="22"/>
        </w:rPr>
      </w:pPr>
    </w:p>
    <w:p w14:paraId="3408BBB8" w14:textId="203291D4" w:rsidR="00731FAB" w:rsidRPr="00101C59" w:rsidRDefault="00731FAB" w:rsidP="00784905">
      <w:pPr>
        <w:pStyle w:val="Zkladntext3"/>
        <w:jc w:val="left"/>
        <w:rPr>
          <w:b/>
          <w:bCs/>
          <w:noProof w:val="0"/>
          <w:sz w:val="28"/>
          <w:szCs w:val="22"/>
        </w:rPr>
      </w:pPr>
      <w:r w:rsidRPr="00101C59">
        <w:rPr>
          <w:b/>
          <w:bCs/>
          <w:noProof w:val="0"/>
          <w:sz w:val="28"/>
        </w:rPr>
        <w:t xml:space="preserve">B.1 </w:t>
      </w:r>
      <w:r w:rsidRPr="00101C59">
        <w:rPr>
          <w:b/>
          <w:bCs/>
          <w:noProof w:val="0"/>
          <w:sz w:val="28"/>
          <w:szCs w:val="26"/>
        </w:rPr>
        <w:t xml:space="preserve"> </w:t>
      </w:r>
      <w:r w:rsidRPr="00101C59">
        <w:rPr>
          <w:b/>
          <w:bCs/>
          <w:noProof w:val="0"/>
          <w:sz w:val="28"/>
          <w:szCs w:val="22"/>
        </w:rPr>
        <w:t>OPIS PREDMETU ZÁKAZKY</w:t>
      </w:r>
    </w:p>
    <w:p w14:paraId="4E16534A" w14:textId="77777777" w:rsidR="00731FAB" w:rsidRPr="00F46B59" w:rsidRDefault="00731FAB">
      <w:pPr>
        <w:pStyle w:val="Zarkazkladnhotextu"/>
        <w:rPr>
          <w:rFonts w:cs="Arial"/>
          <w:noProof w:val="0"/>
          <w:highlight w:val="yellow"/>
        </w:rPr>
      </w:pPr>
    </w:p>
    <w:p w14:paraId="32506C8C" w14:textId="3EB49A01" w:rsidR="00614E8F" w:rsidRDefault="004602DA" w:rsidP="00F46B59">
      <w:pPr>
        <w:spacing w:line="252" w:lineRule="auto"/>
        <w:jc w:val="both"/>
        <w:rPr>
          <w:rFonts w:cs="Arial"/>
        </w:rPr>
      </w:pPr>
      <w:r w:rsidRPr="00F46B59">
        <w:rPr>
          <w:rFonts w:cs="Arial"/>
          <w:szCs w:val="22"/>
          <w:u w:val="single"/>
        </w:rPr>
        <w:t xml:space="preserve">Predmetom zákazky </w:t>
      </w:r>
      <w:r w:rsidR="00AA1C24" w:rsidRPr="00F46B59">
        <w:rPr>
          <w:rFonts w:cs="Arial"/>
          <w:szCs w:val="22"/>
          <w:u w:val="single"/>
        </w:rPr>
        <w:t xml:space="preserve"> </w:t>
      </w:r>
      <w:r w:rsidR="002D394B" w:rsidRPr="00F46B59">
        <w:rPr>
          <w:rFonts w:cs="Arial"/>
          <w:szCs w:val="22"/>
          <w:u w:val="single"/>
        </w:rPr>
        <w:t>je r</w:t>
      </w:r>
      <w:r w:rsidR="00F46B59" w:rsidRPr="00F46B59">
        <w:rPr>
          <w:rFonts w:cs="Arial"/>
          <w:szCs w:val="22"/>
          <w:u w:val="single"/>
        </w:rPr>
        <w:t>e</w:t>
      </w:r>
      <w:r w:rsidR="002D394B" w:rsidRPr="00F46B59">
        <w:rPr>
          <w:rFonts w:cs="Arial"/>
          <w:szCs w:val="22"/>
          <w:u w:val="single"/>
        </w:rPr>
        <w:t xml:space="preserve">alizácia </w:t>
      </w:r>
      <w:r w:rsidR="00AA1C24" w:rsidRPr="00F46B59">
        <w:rPr>
          <w:rFonts w:cs="Arial"/>
          <w:szCs w:val="22"/>
          <w:u w:val="single"/>
        </w:rPr>
        <w:t>stavebn</w:t>
      </w:r>
      <w:r w:rsidR="002D394B" w:rsidRPr="00F46B59">
        <w:rPr>
          <w:rFonts w:cs="Arial"/>
          <w:szCs w:val="22"/>
          <w:u w:val="single"/>
        </w:rPr>
        <w:t>ých</w:t>
      </w:r>
      <w:r w:rsidR="00AA1C24" w:rsidRPr="00F46B59">
        <w:rPr>
          <w:rFonts w:cs="Arial"/>
          <w:szCs w:val="22"/>
          <w:u w:val="single"/>
        </w:rPr>
        <w:t xml:space="preserve"> prác </w:t>
      </w:r>
      <w:r w:rsidR="00F46B59" w:rsidRPr="00F46B59">
        <w:rPr>
          <w:rFonts w:cs="Arial"/>
          <w:szCs w:val="22"/>
          <w:u w:val="single"/>
        </w:rPr>
        <w:t xml:space="preserve"> na zákazke </w:t>
      </w:r>
      <w:r w:rsidR="00F46B59">
        <w:rPr>
          <w:rFonts w:cs="Arial"/>
          <w:szCs w:val="22"/>
          <w:u w:val="single"/>
        </w:rPr>
        <w:t>„</w:t>
      </w:r>
      <w:r w:rsidR="00F46B59" w:rsidRPr="00F46B59">
        <w:rPr>
          <w:rFonts w:cs="Arial"/>
        </w:rPr>
        <w:t>Rekonštrukcia verejného osvetlenia v mestskej časti Fončorda</w:t>
      </w:r>
      <w:r w:rsidR="00F46B59">
        <w:rPr>
          <w:rFonts w:cs="Arial"/>
        </w:rPr>
        <w:t>“.</w:t>
      </w:r>
    </w:p>
    <w:p w14:paraId="3184E4B7" w14:textId="6B56BE81" w:rsidR="00F46B59" w:rsidRPr="00F46B59" w:rsidRDefault="00F46B59" w:rsidP="00F46B59">
      <w:pPr>
        <w:spacing w:line="252" w:lineRule="auto"/>
        <w:jc w:val="both"/>
        <w:rPr>
          <w:rFonts w:cs="Arial"/>
          <w:b/>
          <w:bCs/>
        </w:rPr>
      </w:pPr>
      <w:r w:rsidRPr="00F46B59">
        <w:rPr>
          <w:rFonts w:cs="Arial"/>
          <w:b/>
          <w:bCs/>
        </w:rPr>
        <w:t>Zákazka je realizovaná v rámci projektu Reakcia na zmenu klímy mesta Banská Bystrica v rámci aktivity Inštalácia verejného inteligentného exteriérového LED osvetlenia s napájacou infraštruktúrou na Fončorde (ďalej len „Projekt“), ktorý je spolufinancovaný z Finančného mechanizmu Európskeho hospodárskeho priestoru 2014 – 2021, štátneho rozpočtu Slovenskej republiky a vlastných zdrojov Objednávateľa, číslo projektu: ACC01P02, číslo zmluvy 35/2021/7.7 (ďalej len "Projektový grant") v rámci programu Zmierňovanie a prispôsobovanie sa zmene klímy“ (SK-Klíma) vyhlásenej Správcom programu Ministerstvom životného prostredia Slovenskej republiky (ďalej len "Správca programu").</w:t>
      </w:r>
    </w:p>
    <w:p w14:paraId="79D73BE4" w14:textId="40173FF7" w:rsidR="00F46B59" w:rsidRDefault="00F46B59" w:rsidP="00F46B59">
      <w:pPr>
        <w:spacing w:line="252" w:lineRule="auto"/>
        <w:jc w:val="both"/>
        <w:rPr>
          <w:rFonts w:cs="Arial"/>
        </w:rPr>
      </w:pPr>
    </w:p>
    <w:p w14:paraId="56FDBB40" w14:textId="3EE219D4" w:rsidR="00F46B59" w:rsidRPr="00F46B59" w:rsidRDefault="00F46B59" w:rsidP="00F46B59">
      <w:pPr>
        <w:spacing w:line="252" w:lineRule="auto"/>
        <w:jc w:val="both"/>
        <w:rPr>
          <w:rFonts w:cs="Arial"/>
          <w:u w:val="single"/>
        </w:rPr>
      </w:pPr>
      <w:r w:rsidRPr="00F46B59">
        <w:rPr>
          <w:rFonts w:cs="Arial"/>
          <w:u w:val="single"/>
        </w:rPr>
        <w:t>Rozsah predmetu zákazky</w:t>
      </w:r>
    </w:p>
    <w:p w14:paraId="3C88FA40" w14:textId="77777777" w:rsidR="00F46B59" w:rsidRDefault="00F46B59" w:rsidP="00F46B59">
      <w:pPr>
        <w:spacing w:line="252" w:lineRule="auto"/>
        <w:jc w:val="both"/>
        <w:rPr>
          <w:rFonts w:cs="Arial"/>
        </w:rPr>
      </w:pPr>
    </w:p>
    <w:p w14:paraId="126C67A8" w14:textId="36917C66" w:rsidR="00F46B59" w:rsidRDefault="00560C5E" w:rsidP="00560C5E">
      <w:pPr>
        <w:spacing w:line="252" w:lineRule="auto"/>
        <w:jc w:val="both"/>
        <w:rPr>
          <w:rFonts w:cs="Arial"/>
        </w:rPr>
      </w:pPr>
      <w:r w:rsidRPr="00560C5E">
        <w:rPr>
          <w:rFonts w:cs="Arial"/>
          <w:b/>
          <w:bCs/>
        </w:rPr>
        <w:t>Inžinierska činnosť</w:t>
      </w:r>
      <w:r>
        <w:rPr>
          <w:rFonts w:cs="Arial"/>
          <w:b/>
          <w:bCs/>
        </w:rPr>
        <w:t xml:space="preserve"> – </w:t>
      </w:r>
      <w:r>
        <w:rPr>
          <w:rFonts w:cs="Arial"/>
        </w:rPr>
        <w:t>zahŕňa ( v </w:t>
      </w:r>
      <w:r w:rsidRPr="00560C5E">
        <w:rPr>
          <w:rFonts w:cs="Arial"/>
        </w:rPr>
        <w:t>súlade s Podkladovou dokumentáciou, schválenou Projektovou dokumentáciou a v zmysle ustanovení zmluvy</w:t>
      </w:r>
      <w:r>
        <w:rPr>
          <w:rFonts w:cs="Arial"/>
        </w:rPr>
        <w:t xml:space="preserve"> o dielo – príloha SP č.2):</w:t>
      </w:r>
    </w:p>
    <w:p w14:paraId="293A563E" w14:textId="77777777" w:rsidR="00560C5E" w:rsidRPr="00560C5E" w:rsidRDefault="00560C5E" w:rsidP="00560C5E">
      <w:pPr>
        <w:numPr>
          <w:ilvl w:val="0"/>
          <w:numId w:val="14"/>
        </w:numPr>
        <w:spacing w:line="252" w:lineRule="auto"/>
        <w:jc w:val="both"/>
        <w:rPr>
          <w:rFonts w:cs="Arial"/>
        </w:rPr>
      </w:pPr>
      <w:r>
        <w:rPr>
          <w:rFonts w:cs="Arial"/>
        </w:rPr>
        <w:t xml:space="preserve">zabezpečenie </w:t>
      </w:r>
      <w:r w:rsidRPr="002958DB">
        <w:rPr>
          <w:rFonts w:ascii="Times New Roman" w:hAnsi="Times New Roman"/>
        </w:rPr>
        <w:t>vytýčeni</w:t>
      </w:r>
      <w:r>
        <w:rPr>
          <w:rFonts w:ascii="Times New Roman" w:hAnsi="Times New Roman"/>
        </w:rPr>
        <w:t>a</w:t>
      </w:r>
      <w:r w:rsidRPr="002958DB">
        <w:rPr>
          <w:rFonts w:ascii="Times New Roman" w:hAnsi="Times New Roman"/>
        </w:rPr>
        <w:t xml:space="preserve"> a zamerani</w:t>
      </w:r>
      <w:r>
        <w:rPr>
          <w:rFonts w:ascii="Times New Roman" w:hAnsi="Times New Roman"/>
        </w:rPr>
        <w:t>a</w:t>
      </w:r>
      <w:r w:rsidRPr="002958DB">
        <w:rPr>
          <w:rFonts w:ascii="Times New Roman" w:hAnsi="Times New Roman"/>
        </w:rPr>
        <w:t xml:space="preserve"> inžinierskych sietí a podzemných inžinierskych objektov v záujmovom území</w:t>
      </w:r>
    </w:p>
    <w:p w14:paraId="065E17BF" w14:textId="00898E43" w:rsidR="00560C5E" w:rsidRPr="003F5737" w:rsidRDefault="00560C5E" w:rsidP="00560C5E">
      <w:pPr>
        <w:numPr>
          <w:ilvl w:val="0"/>
          <w:numId w:val="14"/>
        </w:numPr>
        <w:spacing w:line="252" w:lineRule="auto"/>
        <w:jc w:val="both"/>
        <w:rPr>
          <w:rFonts w:cs="Arial"/>
        </w:rPr>
      </w:pPr>
      <w:r w:rsidRPr="00560C5E">
        <w:rPr>
          <w:rFonts w:cs="Arial"/>
        </w:rPr>
        <w:t xml:space="preserve"> zabezpečenie kladného vyjadrenia dotknutých orgánov a správcov sietí, ako aj vyjadrenia dotknutých podnikov o existencii trás podzemných vedení alebo nadzemných vedení v záujmovom území, resp. v mieste realizácie Diela</w:t>
      </w:r>
      <w:r>
        <w:rPr>
          <w:rFonts w:cs="Arial"/>
        </w:rPr>
        <w:t xml:space="preserve">, potrebných </w:t>
      </w:r>
      <w:r w:rsidRPr="00560C5E">
        <w:rPr>
          <w:rFonts w:cs="Arial"/>
        </w:rPr>
        <w:t xml:space="preserve">pre </w:t>
      </w:r>
      <w:r w:rsidRPr="003F5737">
        <w:rPr>
          <w:rFonts w:cs="Arial"/>
        </w:rPr>
        <w:t>podanie žiadosti o vydanie príslušných povolení</w:t>
      </w:r>
    </w:p>
    <w:p w14:paraId="38234D4C" w14:textId="6B7A82F5" w:rsidR="003F5737" w:rsidRPr="003F5737" w:rsidRDefault="003F5737" w:rsidP="00560C5E">
      <w:pPr>
        <w:numPr>
          <w:ilvl w:val="0"/>
          <w:numId w:val="14"/>
        </w:numPr>
        <w:spacing w:line="252" w:lineRule="auto"/>
        <w:jc w:val="both"/>
        <w:rPr>
          <w:rFonts w:cs="Arial"/>
        </w:rPr>
      </w:pPr>
      <w:r w:rsidRPr="003F5737">
        <w:rPr>
          <w:rFonts w:cs="Arial"/>
        </w:rPr>
        <w:t>zabezpečenie komunikácie so správcami IS v čase realizácie stavby</w:t>
      </w:r>
    </w:p>
    <w:p w14:paraId="00E2310D" w14:textId="06CEBDD5" w:rsidR="00560C5E" w:rsidRDefault="003F5737" w:rsidP="00560C5E">
      <w:pPr>
        <w:numPr>
          <w:ilvl w:val="0"/>
          <w:numId w:val="14"/>
        </w:numPr>
        <w:spacing w:line="252" w:lineRule="auto"/>
        <w:jc w:val="both"/>
        <w:rPr>
          <w:rFonts w:cs="Arial"/>
        </w:rPr>
      </w:pPr>
      <w:r w:rsidRPr="003F5737">
        <w:rPr>
          <w:rFonts w:cs="Arial"/>
        </w:rPr>
        <w:t>zabezpečenie odovzdania zrealizovaných prác v zmysle podmienok a vyjadrením príslušných správcov IS a podmienok orgánov štátnej a verejnej správy</w:t>
      </w:r>
      <w:r w:rsidR="009F26B0">
        <w:rPr>
          <w:rFonts w:cs="Arial"/>
        </w:rPr>
        <w:t>.</w:t>
      </w:r>
    </w:p>
    <w:p w14:paraId="74697894" w14:textId="0D43AAFF" w:rsidR="00EB67D5" w:rsidRDefault="00EB67D5" w:rsidP="00EB67D5">
      <w:pPr>
        <w:spacing w:line="252" w:lineRule="auto"/>
        <w:jc w:val="both"/>
        <w:rPr>
          <w:rFonts w:cs="Arial"/>
        </w:rPr>
      </w:pPr>
    </w:p>
    <w:p w14:paraId="7803BB65" w14:textId="07675DD0" w:rsidR="00EB67D5" w:rsidRPr="0086267E" w:rsidRDefault="00EB67D5" w:rsidP="00EB67D5">
      <w:pPr>
        <w:spacing w:line="252" w:lineRule="auto"/>
        <w:jc w:val="both"/>
        <w:rPr>
          <w:rFonts w:cs="Arial"/>
        </w:rPr>
      </w:pPr>
      <w:r w:rsidRPr="00EB67D5">
        <w:rPr>
          <w:rFonts w:cs="Arial"/>
          <w:b/>
          <w:bCs/>
        </w:rPr>
        <w:t>Zabezpečenie dokumentácie</w:t>
      </w:r>
      <w:r>
        <w:rPr>
          <w:rFonts w:cs="Arial"/>
          <w:b/>
          <w:bCs/>
        </w:rPr>
        <w:t xml:space="preserve"> </w:t>
      </w:r>
      <w:r w:rsidR="0086267E">
        <w:rPr>
          <w:rFonts w:cs="Arial"/>
          <w:b/>
          <w:bCs/>
        </w:rPr>
        <w:t>–</w:t>
      </w:r>
      <w:r>
        <w:rPr>
          <w:rFonts w:cs="Arial"/>
          <w:b/>
          <w:bCs/>
        </w:rPr>
        <w:t xml:space="preserve"> </w:t>
      </w:r>
      <w:r w:rsidR="0086267E" w:rsidRPr="0086267E">
        <w:rPr>
          <w:rFonts w:cs="Arial"/>
        </w:rPr>
        <w:t>zahŕňa</w:t>
      </w:r>
      <w:r w:rsidR="0086267E">
        <w:rPr>
          <w:rFonts w:cs="Arial"/>
        </w:rPr>
        <w:t xml:space="preserve"> ( v </w:t>
      </w:r>
      <w:r w:rsidR="0086267E" w:rsidRPr="00560C5E">
        <w:rPr>
          <w:rFonts w:cs="Arial"/>
        </w:rPr>
        <w:t xml:space="preserve">súlade s Podkladovou dokumentáciou, schválenou Projektovou </w:t>
      </w:r>
      <w:r w:rsidR="0086267E" w:rsidRPr="0086267E">
        <w:rPr>
          <w:rFonts w:cs="Arial"/>
        </w:rPr>
        <w:t>dokumentáciou a v zmysle ustanovení zmluvy o dielo – príloha SP č.2) zabezpečiť:</w:t>
      </w:r>
    </w:p>
    <w:p w14:paraId="2386B17C" w14:textId="48B1A8C5" w:rsidR="0086267E" w:rsidRPr="0086267E" w:rsidRDefault="0086267E" w:rsidP="0086267E">
      <w:pPr>
        <w:numPr>
          <w:ilvl w:val="0"/>
          <w:numId w:val="14"/>
        </w:numPr>
        <w:spacing w:line="252" w:lineRule="auto"/>
        <w:jc w:val="both"/>
        <w:rPr>
          <w:rFonts w:cs="Arial"/>
          <w:b/>
          <w:bCs/>
        </w:rPr>
      </w:pPr>
      <w:r w:rsidRPr="0086267E">
        <w:rPr>
          <w:rFonts w:cs="Arial"/>
        </w:rPr>
        <w:t>stanoviská príslušného štátneho cestného orgánu a  príslušného okresného dopravného inšpektorátu vrátane povolenia na zvláštne užívanie komunikácií a schváleného projektu dočasného dopravného značenia</w:t>
      </w:r>
    </w:p>
    <w:p w14:paraId="62A46CF3" w14:textId="63F40584" w:rsidR="0086267E" w:rsidRPr="009F26B0" w:rsidRDefault="0086267E" w:rsidP="0086267E">
      <w:pPr>
        <w:numPr>
          <w:ilvl w:val="0"/>
          <w:numId w:val="14"/>
        </w:numPr>
        <w:spacing w:line="252" w:lineRule="auto"/>
        <w:jc w:val="both"/>
        <w:rPr>
          <w:rFonts w:cs="Arial"/>
          <w:b/>
          <w:bCs/>
        </w:rPr>
      </w:pPr>
      <w:r w:rsidRPr="0086267E">
        <w:rPr>
          <w:rFonts w:cs="Arial"/>
        </w:rPr>
        <w:t xml:space="preserve">vypracovanie potrebnej dokumentácie  dočasného a/alebo trvalého dopravného značenia v zmysle požiadaviek príslušného štátneho cestného orgánu a/alebo  požiadaviek  príslušného okresného dopravného inšpektorátu, a rovnako tak povolenia na rozkopávku zelene - v súlade  s § 10, § 11 -  III.ČASŤ, POVOLENIE NA DOČASNÉ VYUŽITIE PLÔCH ZELENE VŠEOBECNE ZÁVÄZNÉHO NARIADENIA MESTA BANSKÁ BYSTRICA č.8/2008, VZN o tvorbe, údržbe a </w:t>
      </w:r>
      <w:r w:rsidRPr="009F26B0">
        <w:rPr>
          <w:rFonts w:cs="Arial"/>
        </w:rPr>
        <w:t>ochrane zelene</w:t>
      </w:r>
    </w:p>
    <w:p w14:paraId="2384903E" w14:textId="73E55B9D" w:rsidR="009F26B0" w:rsidRPr="009F26B0" w:rsidRDefault="009F26B0" w:rsidP="0086267E">
      <w:pPr>
        <w:numPr>
          <w:ilvl w:val="0"/>
          <w:numId w:val="14"/>
        </w:numPr>
        <w:spacing w:line="252" w:lineRule="auto"/>
        <w:jc w:val="both"/>
        <w:rPr>
          <w:rFonts w:cs="Arial"/>
          <w:b/>
          <w:bCs/>
        </w:rPr>
      </w:pPr>
      <w:r w:rsidRPr="009F26B0">
        <w:rPr>
          <w:rFonts w:cs="Arial"/>
        </w:rPr>
        <w:t>vyhotovenie a osadenie informačnej tabule s povinnými informáciami v súlade s požiadavkami  manuálu pre komunikáciu a dizajn (a to vrátane grafického návrhu, dopravy na miesto plnenia a montáže), pre zabezpečenie informovanosti o projekte v súlade s Príručkou pre prijímateľa a projektového partnera v rámci Programu SK-Klíma, verzia 2.1</w:t>
      </w:r>
    </w:p>
    <w:p w14:paraId="6A01DDA9" w14:textId="6302CC06" w:rsidR="009F26B0" w:rsidRPr="00B95CFD" w:rsidRDefault="009F26B0" w:rsidP="009F26B0">
      <w:pPr>
        <w:spacing w:line="252" w:lineRule="auto"/>
        <w:jc w:val="both"/>
        <w:rPr>
          <w:rFonts w:cs="Arial"/>
        </w:rPr>
      </w:pPr>
    </w:p>
    <w:p w14:paraId="7D59DFC3" w14:textId="5BE8DEC6" w:rsidR="003259AC" w:rsidRPr="00EE5295" w:rsidRDefault="003259AC" w:rsidP="009F26B0">
      <w:pPr>
        <w:spacing w:line="252" w:lineRule="auto"/>
        <w:jc w:val="both"/>
        <w:rPr>
          <w:rFonts w:cs="Arial"/>
        </w:rPr>
      </w:pPr>
      <w:r w:rsidRPr="00EE5295">
        <w:rPr>
          <w:rFonts w:cs="Arial"/>
          <w:b/>
          <w:bCs/>
        </w:rPr>
        <w:t xml:space="preserve">Stavebné činnosti a montážne práce </w:t>
      </w:r>
      <w:r w:rsidR="00B95CFD" w:rsidRPr="00EE5295">
        <w:rPr>
          <w:rFonts w:cs="Arial"/>
          <w:b/>
          <w:bCs/>
        </w:rPr>
        <w:t>–</w:t>
      </w:r>
      <w:r w:rsidRPr="00EE5295">
        <w:rPr>
          <w:rFonts w:cs="Arial"/>
          <w:b/>
          <w:bCs/>
        </w:rPr>
        <w:t xml:space="preserve"> </w:t>
      </w:r>
      <w:r w:rsidR="00B95CFD" w:rsidRPr="00EE5295">
        <w:rPr>
          <w:rFonts w:cs="Arial"/>
        </w:rPr>
        <w:t>zahŕňajú ( v súlade s Podkladovou dokumentáciou, schválenou Projektovou dokumentáciou a vydanými povoleniami, ako aj v súlade technickými normami a ostatnými všeobecne záväznými právnymi predpismi</w:t>
      </w:r>
      <w:r w:rsidR="00DE5C15" w:rsidRPr="00EE5295">
        <w:rPr>
          <w:rFonts w:cs="Arial"/>
        </w:rPr>
        <w:t xml:space="preserve">) </w:t>
      </w:r>
      <w:r w:rsidR="00DE5C15" w:rsidRPr="00EE5295">
        <w:rPr>
          <w:rFonts w:cs="Arial"/>
          <w:u w:val="single"/>
        </w:rPr>
        <w:t>vykonanie stavebných činností a montážnych prác súvisiacich s rekonštrukciou verejného osvetlenia cestných komunikácií a</w:t>
      </w:r>
      <w:r w:rsidR="00EE5295" w:rsidRPr="00EE5295">
        <w:rPr>
          <w:rFonts w:cs="Arial"/>
          <w:u w:val="single"/>
        </w:rPr>
        <w:t> </w:t>
      </w:r>
      <w:r w:rsidR="00DE5C15" w:rsidRPr="00EE5295">
        <w:rPr>
          <w:rFonts w:cs="Arial"/>
          <w:u w:val="single"/>
        </w:rPr>
        <w:t>chodníkov</w:t>
      </w:r>
      <w:r w:rsidR="00EE5295" w:rsidRPr="00EE5295">
        <w:rPr>
          <w:rFonts w:cs="Arial"/>
        </w:rPr>
        <w:t xml:space="preserve"> v zmysle bodu 1.3.1 Zmluvy o dielo – Príloha SP č.2.</w:t>
      </w:r>
    </w:p>
    <w:p w14:paraId="361B93FB" w14:textId="163B0EBC" w:rsidR="00FC01A1" w:rsidRDefault="00FC01A1" w:rsidP="00313D9D">
      <w:pPr>
        <w:tabs>
          <w:tab w:val="left" w:pos="709"/>
        </w:tabs>
        <w:jc w:val="both"/>
        <w:rPr>
          <w:b/>
          <w:bCs/>
          <w:szCs w:val="22"/>
        </w:rPr>
      </w:pPr>
      <w:r w:rsidRPr="00CB5128">
        <w:rPr>
          <w:b/>
          <w:bCs/>
          <w:szCs w:val="22"/>
        </w:rPr>
        <w:t>Podrobn</w:t>
      </w:r>
      <w:r w:rsidR="00802515" w:rsidRPr="00CB5128">
        <w:rPr>
          <w:b/>
          <w:bCs/>
          <w:szCs w:val="22"/>
        </w:rPr>
        <w:t>ejší</w:t>
      </w:r>
      <w:r w:rsidRPr="00CB5128">
        <w:rPr>
          <w:b/>
          <w:bCs/>
          <w:szCs w:val="22"/>
        </w:rPr>
        <w:t xml:space="preserve"> opis predmetu zákazky je popísaný v podkladovej dokumentácii realizáci</w:t>
      </w:r>
      <w:r w:rsidR="008E4BA3">
        <w:rPr>
          <w:b/>
          <w:bCs/>
          <w:szCs w:val="22"/>
        </w:rPr>
        <w:t>i</w:t>
      </w:r>
      <w:r w:rsidRPr="00CB5128">
        <w:rPr>
          <w:b/>
          <w:bCs/>
          <w:szCs w:val="22"/>
        </w:rPr>
        <w:t xml:space="preserve"> stavby</w:t>
      </w:r>
      <w:r w:rsidR="001C6F08">
        <w:rPr>
          <w:b/>
          <w:bCs/>
          <w:szCs w:val="22"/>
        </w:rPr>
        <w:t xml:space="preserve"> (</w:t>
      </w:r>
      <w:r w:rsidR="002D394B">
        <w:rPr>
          <w:b/>
          <w:bCs/>
          <w:szCs w:val="22"/>
        </w:rPr>
        <w:t xml:space="preserve"> </w:t>
      </w:r>
      <w:r w:rsidR="008E4BA3">
        <w:rPr>
          <w:b/>
          <w:bCs/>
          <w:szCs w:val="22"/>
        </w:rPr>
        <w:t xml:space="preserve">Príloha SP č.3 – Projektová dokumentácia a </w:t>
      </w:r>
      <w:r w:rsidRPr="00CB5128">
        <w:rPr>
          <w:b/>
          <w:bCs/>
          <w:szCs w:val="22"/>
        </w:rPr>
        <w:t>Príloha SP č.</w:t>
      </w:r>
      <w:r w:rsidR="008E4BA3">
        <w:rPr>
          <w:b/>
          <w:bCs/>
          <w:szCs w:val="22"/>
        </w:rPr>
        <w:t>4-</w:t>
      </w:r>
      <w:r w:rsidR="008E4BA3" w:rsidRPr="008E4BA3">
        <w:rPr>
          <w:b/>
          <w:bCs/>
          <w:szCs w:val="22"/>
        </w:rPr>
        <w:t xml:space="preserve"> </w:t>
      </w:r>
      <w:r w:rsidR="008E4BA3" w:rsidRPr="00CB5128">
        <w:rPr>
          <w:b/>
          <w:bCs/>
          <w:szCs w:val="22"/>
        </w:rPr>
        <w:t>výkaz výmer, zadanie</w:t>
      </w:r>
      <w:r w:rsidR="001C6F08">
        <w:rPr>
          <w:b/>
          <w:bCs/>
          <w:szCs w:val="22"/>
        </w:rPr>
        <w:t>) a v Prílohe SP č.2 – Návrh zmluvy o dielo</w:t>
      </w:r>
      <w:r w:rsidR="00E34381" w:rsidRPr="00CB5128">
        <w:rPr>
          <w:b/>
          <w:bCs/>
          <w:szCs w:val="22"/>
        </w:rPr>
        <w:t>.</w:t>
      </w:r>
    </w:p>
    <w:p w14:paraId="72B108CD" w14:textId="72770FF1" w:rsidR="001C6F08" w:rsidRPr="00417EED" w:rsidRDefault="001C6F08" w:rsidP="00313D9D">
      <w:pPr>
        <w:tabs>
          <w:tab w:val="left" w:pos="709"/>
        </w:tabs>
        <w:jc w:val="both"/>
        <w:rPr>
          <w:b/>
          <w:bCs/>
          <w:szCs w:val="22"/>
          <w:u w:val="single"/>
        </w:rPr>
      </w:pPr>
      <w:r w:rsidRPr="00417EED">
        <w:rPr>
          <w:b/>
          <w:bCs/>
          <w:szCs w:val="22"/>
          <w:u w:val="single"/>
        </w:rPr>
        <w:t xml:space="preserve">V súvislosti s podmienkami zmluvy o dielo, verejný obstarávateľ dáva do pozornosti </w:t>
      </w:r>
      <w:r w:rsidR="00C169AA" w:rsidRPr="00417EED">
        <w:rPr>
          <w:b/>
          <w:bCs/>
          <w:szCs w:val="22"/>
          <w:u w:val="single"/>
        </w:rPr>
        <w:t>bod 5.4, v ktorom sú špecifikované odborné kapacity potrebné na realizáciu predmetu zákazky (diela)</w:t>
      </w:r>
      <w:r w:rsidR="00417EED">
        <w:rPr>
          <w:b/>
          <w:bCs/>
          <w:szCs w:val="22"/>
          <w:u w:val="single"/>
        </w:rPr>
        <w:t xml:space="preserve">. Disponovanie týmito odbornými kapacitami </w:t>
      </w:r>
      <w:r w:rsidR="00C169AA" w:rsidRPr="00417EED">
        <w:rPr>
          <w:b/>
          <w:bCs/>
          <w:szCs w:val="22"/>
          <w:u w:val="single"/>
        </w:rPr>
        <w:t xml:space="preserve"> zhotoviteľ</w:t>
      </w:r>
      <w:r w:rsidR="00417EED">
        <w:rPr>
          <w:b/>
          <w:bCs/>
          <w:szCs w:val="22"/>
          <w:u w:val="single"/>
        </w:rPr>
        <w:t xml:space="preserve"> diela</w:t>
      </w:r>
      <w:r w:rsidR="00C169AA" w:rsidRPr="00417EED">
        <w:rPr>
          <w:b/>
          <w:bCs/>
          <w:szCs w:val="22"/>
          <w:u w:val="single"/>
        </w:rPr>
        <w:t xml:space="preserve"> (úspešný uchádzač v rámci verejného obstarávania)</w:t>
      </w:r>
      <w:r w:rsidR="00417EED">
        <w:rPr>
          <w:b/>
          <w:bCs/>
          <w:szCs w:val="22"/>
          <w:u w:val="single"/>
        </w:rPr>
        <w:t xml:space="preserve"> preukáže najneskôr pri podpise zmluvy zmluvy o dielo!</w:t>
      </w:r>
    </w:p>
    <w:p w14:paraId="2E0D101F" w14:textId="77777777" w:rsidR="00313D9D" w:rsidRPr="00CB5128" w:rsidRDefault="00313D9D" w:rsidP="006A418E">
      <w:pPr>
        <w:jc w:val="both"/>
        <w:rPr>
          <w:rFonts w:cs="Arial"/>
          <w:szCs w:val="22"/>
        </w:rPr>
      </w:pPr>
    </w:p>
    <w:p w14:paraId="67F85956" w14:textId="704FC901" w:rsidR="006078DC" w:rsidRPr="00D1731E" w:rsidRDefault="006078DC" w:rsidP="006078DC">
      <w:pPr>
        <w:pStyle w:val="Default"/>
        <w:spacing w:after="71"/>
        <w:jc w:val="both"/>
        <w:rPr>
          <w:rFonts w:ascii="Arial" w:hAnsi="Arial" w:cs="Arial"/>
          <w:sz w:val="22"/>
          <w:szCs w:val="22"/>
        </w:rPr>
      </w:pPr>
      <w:r w:rsidRPr="00D1731E">
        <w:rPr>
          <w:rFonts w:ascii="Arial" w:hAnsi="Arial" w:cs="Arial"/>
          <w:sz w:val="22"/>
          <w:szCs w:val="22"/>
          <w:u w:val="single"/>
        </w:rPr>
        <w:t>V súvislosti s označením niektorých materiálov a výrobkov vo výkaze výmer obchodným názvom</w:t>
      </w:r>
      <w:r w:rsidR="006F3332" w:rsidRPr="00D1731E">
        <w:rPr>
          <w:rFonts w:ascii="Arial" w:hAnsi="Arial" w:cs="Arial"/>
          <w:sz w:val="22"/>
          <w:szCs w:val="22"/>
          <w:u w:val="single"/>
        </w:rPr>
        <w:t>,</w:t>
      </w:r>
      <w:r w:rsidRPr="00D1731E">
        <w:rPr>
          <w:rFonts w:ascii="Arial" w:hAnsi="Arial" w:cs="Arial"/>
          <w:sz w:val="22"/>
          <w:szCs w:val="22"/>
          <w:u w:val="single"/>
        </w:rPr>
        <w:t xml:space="preserve"> verejný obstarávateľ </w:t>
      </w:r>
      <w:r w:rsidR="006F3332" w:rsidRPr="00D1731E">
        <w:rPr>
          <w:rFonts w:ascii="Arial" w:hAnsi="Arial" w:cs="Arial"/>
          <w:sz w:val="22"/>
          <w:szCs w:val="22"/>
          <w:u w:val="single"/>
        </w:rPr>
        <w:t>v súlade s § 42 ods.2</w:t>
      </w:r>
      <w:r w:rsidR="0016090E" w:rsidRPr="00D1731E">
        <w:rPr>
          <w:rFonts w:ascii="Arial" w:hAnsi="Arial" w:cs="Arial"/>
          <w:sz w:val="22"/>
          <w:szCs w:val="22"/>
          <w:u w:val="single"/>
        </w:rPr>
        <w:t xml:space="preserve">, </w:t>
      </w:r>
      <w:r w:rsidR="006F3332" w:rsidRPr="00D1731E">
        <w:rPr>
          <w:rFonts w:ascii="Arial" w:hAnsi="Arial" w:cs="Arial"/>
          <w:sz w:val="22"/>
          <w:szCs w:val="22"/>
          <w:u w:val="single"/>
        </w:rPr>
        <w:t>3</w:t>
      </w:r>
      <w:r w:rsidR="0016090E" w:rsidRPr="00D1731E">
        <w:rPr>
          <w:rFonts w:ascii="Arial" w:hAnsi="Arial" w:cs="Arial"/>
          <w:sz w:val="22"/>
          <w:szCs w:val="22"/>
          <w:u w:val="single"/>
        </w:rPr>
        <w:t xml:space="preserve"> a 4</w:t>
      </w:r>
      <w:r w:rsidR="006F3332" w:rsidRPr="00D1731E">
        <w:rPr>
          <w:rFonts w:ascii="Arial" w:hAnsi="Arial" w:cs="Arial"/>
          <w:sz w:val="22"/>
          <w:szCs w:val="22"/>
          <w:u w:val="single"/>
        </w:rPr>
        <w:t xml:space="preserve"> ZVO, </w:t>
      </w:r>
      <w:r w:rsidRPr="00D1731E">
        <w:rPr>
          <w:rFonts w:ascii="Arial" w:hAnsi="Arial" w:cs="Arial"/>
          <w:sz w:val="22"/>
          <w:szCs w:val="22"/>
          <w:u w:val="single"/>
        </w:rPr>
        <w:t>umožňuje predloženie ponuky s použitím ekvivalentných materiálov a výrobkov s tým, že takéto použitie bude označené v ponuke slovom „ekvivalentný“. Použite ekvivalentného riešenia nemôže byť dôvodom predĺženia lehoty realizácie, zníženie kvality alebo zmeny ceny predmetu zákazky</w:t>
      </w:r>
      <w:r w:rsidRPr="00D1731E">
        <w:rPr>
          <w:rFonts w:ascii="Arial" w:hAnsi="Arial" w:cs="Arial"/>
          <w:sz w:val="22"/>
          <w:szCs w:val="22"/>
        </w:rPr>
        <w:t xml:space="preserve">. </w:t>
      </w:r>
    </w:p>
    <w:p w14:paraId="3D8818FA" w14:textId="77777777" w:rsidR="006078DC" w:rsidRPr="00D1731E" w:rsidRDefault="006078DC" w:rsidP="006078DC">
      <w:pPr>
        <w:pStyle w:val="Default"/>
        <w:spacing w:after="71"/>
        <w:jc w:val="both"/>
        <w:rPr>
          <w:rFonts w:ascii="Arial" w:hAnsi="Arial" w:cs="Arial"/>
          <w:sz w:val="22"/>
          <w:szCs w:val="22"/>
        </w:rPr>
      </w:pPr>
      <w:r w:rsidRPr="00D1731E">
        <w:rPr>
          <w:rFonts w:ascii="Arial" w:hAnsi="Arial" w:cs="Arial"/>
          <w:sz w:val="22"/>
          <w:szCs w:val="22"/>
        </w:rPr>
        <w:t xml:space="preserve">Ak uchádzač nevyužije možnosť použitia ekvivalentu a neuvedie vo svojej ponuke obchodný názov materiálu alebo výrobku, ktorý bol vo výkaze výmer označený obchodným názvom, bude mať verejný obstarávateľ za to, že uchádzač uvažoval s tým materiálom, technológiou, prípadne výrobkom, ktorého obchodný názov uviedol verejný obstarávateľ. </w:t>
      </w:r>
    </w:p>
    <w:p w14:paraId="2932F568" w14:textId="77777777" w:rsidR="006078DC" w:rsidRPr="00D1731E" w:rsidRDefault="006078DC" w:rsidP="006078DC">
      <w:pPr>
        <w:pStyle w:val="Default"/>
        <w:spacing w:after="71"/>
        <w:jc w:val="both"/>
        <w:rPr>
          <w:rFonts w:ascii="Arial" w:hAnsi="Arial" w:cs="Arial"/>
          <w:sz w:val="22"/>
          <w:szCs w:val="22"/>
        </w:rPr>
      </w:pPr>
      <w:r w:rsidRPr="00D1731E">
        <w:rPr>
          <w:rFonts w:ascii="Arial" w:hAnsi="Arial" w:cs="Arial"/>
          <w:sz w:val="22"/>
          <w:szCs w:val="22"/>
        </w:rPr>
        <w:t xml:space="preserve">Pri použití ekvivalentného riešenia niektorých druhov materiálov, výrobkov a technologických zariadení musia tieto mať vlastnosti (parametre) rovnocenné vlastnostiam (kvalitatívnym, technickým a estetickým parametrom) výrobkov (materiálov, technológií, atď.), ktoré uviedol verejný obstarávateľ vo výkaze výmer. Posúdenie ekvivalentnosti je výlučne v kompetencii verejného obstarávateľa. </w:t>
      </w:r>
    </w:p>
    <w:p w14:paraId="25BA895C" w14:textId="0C078F1B" w:rsidR="00C855C7" w:rsidRPr="00411E3A" w:rsidRDefault="006078DC" w:rsidP="00411E3A">
      <w:pPr>
        <w:pStyle w:val="Odsekzoznamu"/>
        <w:spacing w:after="60" w:line="252" w:lineRule="auto"/>
        <w:ind w:left="0"/>
        <w:jc w:val="both"/>
        <w:rPr>
          <w:rFonts w:cs="Arial"/>
        </w:rPr>
      </w:pPr>
      <w:r w:rsidRPr="00D1731E">
        <w:rPr>
          <w:rFonts w:cs="Arial"/>
          <w:szCs w:val="22"/>
        </w:rPr>
        <w:t>Predmet zákazky v celom rozsahu je opísaný tak, aby bol presne a zrozumiteľne špecifikovaný. Opis vychádza z predkladaného projektu, ktorý tvorí kompaktný vzájomne nedeliteľný celok tak, aby mohli byť dosiahnuté technické parametre pre túto zákazku. Ak by sa niektorá z technických požiadaviek odvolávala na konkrétneho výrobcu, výrobný postup, značku, patent, typ, krajinu alebo miesto pôvodu alebo výroby, osoba povinná umožní nahradiť takýto výrobok ekvivalentným výrobkom pod podmienkou, že ekvivalentný výrobok bude spĺňať úžitkové, prevádzkové a funkčné charakteristiky, ktoré sú nevyhnutné na zabezpečenie účelu, na ktoré sú uvedené technológie a zariadenia určené a schválené.</w:t>
      </w:r>
    </w:p>
    <w:p w14:paraId="00345E3A" w14:textId="77777777" w:rsidR="00731FAB" w:rsidRPr="0063449B" w:rsidRDefault="00731FAB" w:rsidP="00784905">
      <w:pPr>
        <w:rPr>
          <w:b/>
          <w:bCs/>
          <w:noProof w:val="0"/>
          <w:sz w:val="28"/>
          <w:szCs w:val="22"/>
        </w:rPr>
      </w:pPr>
      <w:r w:rsidRPr="0063449B">
        <w:rPr>
          <w:noProof w:val="0"/>
        </w:rPr>
        <w:br w:type="page"/>
      </w:r>
      <w:r w:rsidRPr="0063449B">
        <w:rPr>
          <w:b/>
          <w:bCs/>
          <w:noProof w:val="0"/>
          <w:sz w:val="28"/>
        </w:rPr>
        <w:t>B.2</w:t>
      </w:r>
      <w:r w:rsidRPr="0063449B">
        <w:rPr>
          <w:b/>
          <w:bCs/>
          <w:noProof w:val="0"/>
          <w:sz w:val="28"/>
          <w:szCs w:val="26"/>
        </w:rPr>
        <w:t xml:space="preserve">  </w:t>
      </w:r>
      <w:r w:rsidRPr="0063449B">
        <w:rPr>
          <w:b/>
          <w:bCs/>
          <w:noProof w:val="0"/>
          <w:sz w:val="28"/>
          <w:szCs w:val="22"/>
        </w:rPr>
        <w:t>SPÓSOB URČENIA CENY</w:t>
      </w:r>
    </w:p>
    <w:p w14:paraId="740F7557" w14:textId="77777777" w:rsidR="00731FAB" w:rsidRPr="0063449B" w:rsidRDefault="00731FAB">
      <w:pPr>
        <w:pStyle w:val="Zarkazkladnhotextu"/>
        <w:rPr>
          <w:rFonts w:cs="Arial"/>
          <w:noProof w:val="0"/>
          <w:szCs w:val="22"/>
        </w:rPr>
      </w:pPr>
    </w:p>
    <w:p w14:paraId="10157323" w14:textId="125CC57D" w:rsidR="00525D27" w:rsidRPr="0063449B" w:rsidRDefault="00525D27" w:rsidP="005610E3">
      <w:pPr>
        <w:numPr>
          <w:ilvl w:val="0"/>
          <w:numId w:val="2"/>
        </w:numPr>
        <w:tabs>
          <w:tab w:val="num" w:pos="720"/>
        </w:tabs>
        <w:ind w:hanging="252"/>
        <w:jc w:val="both"/>
        <w:rPr>
          <w:rFonts w:cs="Arial"/>
          <w:noProof w:val="0"/>
          <w:szCs w:val="22"/>
        </w:rPr>
      </w:pPr>
      <w:r w:rsidRPr="0063449B">
        <w:rPr>
          <w:rFonts w:cs="Arial"/>
          <w:noProof w:val="0"/>
          <w:szCs w:val="22"/>
        </w:rPr>
        <w:t xml:space="preserve">Uchádzačom navrhovaná cena musí zahŕňať všetky náklady spojené s plnením predmetu zákazky podľa časti B.1 Opis predmetu zákazky </w:t>
      </w:r>
      <w:r w:rsidR="004B6AD9">
        <w:rPr>
          <w:rFonts w:cs="Arial"/>
          <w:noProof w:val="0"/>
          <w:szCs w:val="22"/>
        </w:rPr>
        <w:t xml:space="preserve">a príslušných príloh </w:t>
      </w:r>
      <w:r w:rsidRPr="0063449B">
        <w:rPr>
          <w:rFonts w:cs="Arial"/>
          <w:noProof w:val="0"/>
          <w:szCs w:val="22"/>
        </w:rPr>
        <w:t>týchto súťažných podkladov.</w:t>
      </w:r>
    </w:p>
    <w:p w14:paraId="21EEB034" w14:textId="4B4C155D" w:rsidR="00525D27" w:rsidRPr="0063449B" w:rsidRDefault="00525D27" w:rsidP="005610E3">
      <w:pPr>
        <w:numPr>
          <w:ilvl w:val="0"/>
          <w:numId w:val="2"/>
        </w:numPr>
        <w:tabs>
          <w:tab w:val="num" w:pos="720"/>
        </w:tabs>
        <w:spacing w:before="120"/>
        <w:ind w:left="357" w:hanging="249"/>
        <w:jc w:val="both"/>
        <w:rPr>
          <w:rFonts w:cs="Arial"/>
          <w:noProof w:val="0"/>
          <w:szCs w:val="22"/>
        </w:rPr>
      </w:pPr>
      <w:r w:rsidRPr="0063449B">
        <w:rPr>
          <w:rFonts w:cs="Arial"/>
          <w:noProof w:val="0"/>
          <w:szCs w:val="22"/>
        </w:rPr>
        <w:t xml:space="preserve">Uchádzač uvedie navrhovanú zmluvnú cenu v členení podľa časti </w:t>
      </w:r>
      <w:r w:rsidRPr="0063449B">
        <w:rPr>
          <w:rFonts w:cs="Arial"/>
          <w:i/>
          <w:noProof w:val="0"/>
          <w:szCs w:val="22"/>
        </w:rPr>
        <w:t>A.3 Kritériá na vyhodnotenie ponúk</w:t>
      </w:r>
      <w:r w:rsidRPr="0063449B">
        <w:rPr>
          <w:rFonts w:cs="Arial"/>
          <w:noProof w:val="0"/>
          <w:szCs w:val="22"/>
        </w:rPr>
        <w:t xml:space="preserve"> a</w:t>
      </w:r>
      <w:r w:rsidR="006C7734">
        <w:rPr>
          <w:rFonts w:cs="Arial"/>
          <w:noProof w:val="0"/>
          <w:szCs w:val="22"/>
        </w:rPr>
        <w:t> prílohy č.4</w:t>
      </w:r>
      <w:r w:rsidRPr="0063449B">
        <w:rPr>
          <w:rFonts w:cs="Arial"/>
          <w:noProof w:val="0"/>
          <w:szCs w:val="22"/>
        </w:rPr>
        <w:t xml:space="preserve"> týchto súťažných podkladov</w:t>
      </w:r>
      <w:r w:rsidR="006C7734">
        <w:rPr>
          <w:rFonts w:cs="Arial"/>
          <w:noProof w:val="0"/>
          <w:szCs w:val="22"/>
        </w:rPr>
        <w:t xml:space="preserve"> – Kalkulácia ceny predmetu zákazky</w:t>
      </w:r>
      <w:r w:rsidRPr="0063449B">
        <w:rPr>
          <w:rFonts w:cs="Arial"/>
          <w:noProof w:val="0"/>
          <w:szCs w:val="22"/>
        </w:rPr>
        <w:t>.</w:t>
      </w:r>
    </w:p>
    <w:p w14:paraId="1F4A11F9" w14:textId="4629D09E" w:rsidR="004B6AD9" w:rsidRDefault="004B6AD9" w:rsidP="004B6AD9">
      <w:pPr>
        <w:numPr>
          <w:ilvl w:val="0"/>
          <w:numId w:val="2"/>
        </w:numPr>
        <w:tabs>
          <w:tab w:val="num" w:pos="720"/>
        </w:tabs>
        <w:spacing w:before="120"/>
        <w:ind w:left="357" w:hanging="249"/>
        <w:jc w:val="both"/>
        <w:rPr>
          <w:rFonts w:cs="Arial"/>
          <w:noProof w:val="0"/>
          <w:szCs w:val="22"/>
        </w:rPr>
      </w:pPr>
      <w:r>
        <w:rPr>
          <w:rFonts w:cs="Arial"/>
          <w:noProof w:val="0"/>
          <w:szCs w:val="22"/>
        </w:rPr>
        <w:t xml:space="preserve">Navrhovanú cenu uchádzač uvedie v členení: </w:t>
      </w:r>
    </w:p>
    <w:p w14:paraId="4D352912" w14:textId="275FBB0C" w:rsidR="004B6AD9" w:rsidRDefault="004B6AD9" w:rsidP="004B6AD9">
      <w:pPr>
        <w:numPr>
          <w:ilvl w:val="0"/>
          <w:numId w:val="14"/>
        </w:numPr>
        <w:tabs>
          <w:tab w:val="num" w:pos="720"/>
        </w:tabs>
        <w:jc w:val="both"/>
        <w:rPr>
          <w:rFonts w:cs="Arial"/>
          <w:noProof w:val="0"/>
          <w:szCs w:val="22"/>
        </w:rPr>
      </w:pPr>
      <w:r>
        <w:rPr>
          <w:rFonts w:cs="Arial"/>
          <w:noProof w:val="0"/>
          <w:szCs w:val="22"/>
        </w:rPr>
        <w:t>Celková cena predmetu v EUR bez DPH</w:t>
      </w:r>
    </w:p>
    <w:p w14:paraId="1E978F5B" w14:textId="714B2624" w:rsidR="004B6AD9" w:rsidRDefault="004B6AD9" w:rsidP="004B6AD9">
      <w:pPr>
        <w:numPr>
          <w:ilvl w:val="0"/>
          <w:numId w:val="14"/>
        </w:numPr>
        <w:tabs>
          <w:tab w:val="num" w:pos="720"/>
        </w:tabs>
        <w:jc w:val="both"/>
        <w:rPr>
          <w:rFonts w:cs="Arial"/>
          <w:noProof w:val="0"/>
          <w:szCs w:val="22"/>
        </w:rPr>
      </w:pPr>
      <w:r>
        <w:rPr>
          <w:rFonts w:cs="Arial"/>
          <w:noProof w:val="0"/>
          <w:szCs w:val="22"/>
        </w:rPr>
        <w:t>Sadzba DPH a výška DPH v EUR</w:t>
      </w:r>
    </w:p>
    <w:p w14:paraId="723297DB" w14:textId="4CA5786F" w:rsidR="004B6AD9" w:rsidRDefault="004B6AD9" w:rsidP="004B6AD9">
      <w:pPr>
        <w:numPr>
          <w:ilvl w:val="0"/>
          <w:numId w:val="14"/>
        </w:numPr>
        <w:tabs>
          <w:tab w:val="num" w:pos="720"/>
        </w:tabs>
        <w:jc w:val="both"/>
        <w:rPr>
          <w:rFonts w:cs="Arial"/>
          <w:noProof w:val="0"/>
          <w:szCs w:val="22"/>
        </w:rPr>
      </w:pPr>
      <w:r>
        <w:rPr>
          <w:rFonts w:cs="Arial"/>
          <w:noProof w:val="0"/>
          <w:szCs w:val="22"/>
        </w:rPr>
        <w:t>Celková cena predmetu v EUR s DPH</w:t>
      </w:r>
    </w:p>
    <w:p w14:paraId="5CEA6DFE" w14:textId="35D3F425" w:rsidR="00525D27" w:rsidRPr="00F24D6F" w:rsidRDefault="00525D27" w:rsidP="004B6AD9">
      <w:pPr>
        <w:tabs>
          <w:tab w:val="num" w:pos="720"/>
        </w:tabs>
        <w:ind w:left="357"/>
        <w:jc w:val="both"/>
        <w:rPr>
          <w:rFonts w:cs="Arial"/>
          <w:noProof w:val="0"/>
          <w:szCs w:val="22"/>
        </w:rPr>
      </w:pPr>
      <w:r w:rsidRPr="0063449B">
        <w:rPr>
          <w:rFonts w:cs="Arial"/>
          <w:noProof w:val="0"/>
          <w:szCs w:val="22"/>
        </w:rPr>
        <w:t xml:space="preserve">Ak uchádzač nie je platcom DPH, uchádzač na túto skutočnosť vo svojej ponuke upozorní. Cena uchádzača, ktorý </w:t>
      </w:r>
      <w:r w:rsidRPr="00F24D6F">
        <w:rPr>
          <w:rFonts w:cs="Arial"/>
          <w:noProof w:val="0"/>
          <w:szCs w:val="22"/>
        </w:rPr>
        <w:t xml:space="preserve">nie je platcom DPH, </w:t>
      </w:r>
      <w:r w:rsidRPr="00CD07CC">
        <w:rPr>
          <w:rFonts w:cs="Arial"/>
          <w:noProof w:val="0"/>
          <w:szCs w:val="22"/>
          <w:u w:val="single"/>
        </w:rPr>
        <w:t>bude posudzovaná ako cena celkom.</w:t>
      </w:r>
    </w:p>
    <w:p w14:paraId="288A7E78" w14:textId="423DAC9C" w:rsidR="005E617E" w:rsidRDefault="00525D27" w:rsidP="005610E3">
      <w:pPr>
        <w:numPr>
          <w:ilvl w:val="0"/>
          <w:numId w:val="2"/>
        </w:numPr>
        <w:tabs>
          <w:tab w:val="num" w:pos="720"/>
        </w:tabs>
        <w:spacing w:before="120"/>
        <w:ind w:left="357" w:hanging="249"/>
        <w:jc w:val="both"/>
        <w:rPr>
          <w:rFonts w:cs="Arial"/>
          <w:b/>
          <w:noProof w:val="0"/>
          <w:szCs w:val="22"/>
        </w:rPr>
      </w:pPr>
      <w:r w:rsidRPr="00F24D6F">
        <w:rPr>
          <w:rFonts w:cs="Arial"/>
          <w:noProof w:val="0"/>
          <w:szCs w:val="22"/>
        </w:rPr>
        <w:t xml:space="preserve">Uchádzač musí v cene predmetu zákazky uviesť </w:t>
      </w:r>
      <w:r w:rsidR="00F24D6F" w:rsidRPr="00F24D6F">
        <w:rPr>
          <w:rFonts w:cs="Arial"/>
          <w:noProof w:val="0"/>
          <w:szCs w:val="22"/>
        </w:rPr>
        <w:t xml:space="preserve">cenu </w:t>
      </w:r>
      <w:r w:rsidRPr="00F24D6F">
        <w:rPr>
          <w:rFonts w:cs="Arial"/>
          <w:noProof w:val="0"/>
          <w:szCs w:val="22"/>
        </w:rPr>
        <w:t>pre každú požadovanú položku . Celková cena je daná súč</w:t>
      </w:r>
      <w:r w:rsidR="004B6AD9" w:rsidRPr="00F24D6F">
        <w:rPr>
          <w:rFonts w:cs="Arial"/>
          <w:noProof w:val="0"/>
          <w:szCs w:val="22"/>
        </w:rPr>
        <w:t>t</w:t>
      </w:r>
      <w:r w:rsidRPr="00F24D6F">
        <w:rPr>
          <w:rFonts w:cs="Arial"/>
          <w:noProof w:val="0"/>
          <w:szCs w:val="22"/>
        </w:rPr>
        <w:t>om  c</w:t>
      </w:r>
      <w:r w:rsidR="004B6AD9" w:rsidRPr="00F24D6F">
        <w:rPr>
          <w:rFonts w:cs="Arial"/>
          <w:noProof w:val="0"/>
          <w:szCs w:val="22"/>
        </w:rPr>
        <w:t>i</w:t>
      </w:r>
      <w:r w:rsidRPr="00F24D6F">
        <w:rPr>
          <w:rFonts w:cs="Arial"/>
          <w:noProof w:val="0"/>
          <w:szCs w:val="22"/>
        </w:rPr>
        <w:t xml:space="preserve">en </w:t>
      </w:r>
      <w:r w:rsidR="004B6AD9" w:rsidRPr="00F24D6F">
        <w:rPr>
          <w:rFonts w:cs="Arial"/>
          <w:noProof w:val="0"/>
          <w:szCs w:val="22"/>
        </w:rPr>
        <w:t xml:space="preserve">jednotlivých </w:t>
      </w:r>
      <w:r w:rsidRPr="00F24D6F">
        <w:rPr>
          <w:rFonts w:cs="Arial"/>
          <w:noProof w:val="0"/>
          <w:szCs w:val="22"/>
        </w:rPr>
        <w:t xml:space="preserve"> </w:t>
      </w:r>
      <w:r w:rsidR="005E617E" w:rsidRPr="00F24D6F">
        <w:rPr>
          <w:rFonts w:cs="Arial"/>
          <w:noProof w:val="0"/>
          <w:szCs w:val="22"/>
        </w:rPr>
        <w:t xml:space="preserve">položiek, </w:t>
      </w:r>
      <w:r w:rsidR="004B6AD9" w:rsidRPr="00F24D6F">
        <w:rPr>
          <w:rFonts w:cs="Arial"/>
          <w:noProof w:val="0"/>
          <w:szCs w:val="22"/>
        </w:rPr>
        <w:t xml:space="preserve">ktoré budú </w:t>
      </w:r>
      <w:r w:rsidR="005E617E" w:rsidRPr="00F24D6F">
        <w:rPr>
          <w:rFonts w:cs="Arial"/>
          <w:b/>
          <w:noProof w:val="0"/>
          <w:szCs w:val="22"/>
        </w:rPr>
        <w:t>uveden</w:t>
      </w:r>
      <w:r w:rsidR="004B6AD9" w:rsidRPr="00F24D6F">
        <w:rPr>
          <w:rFonts w:cs="Arial"/>
          <w:b/>
          <w:noProof w:val="0"/>
          <w:szCs w:val="22"/>
        </w:rPr>
        <w:t>é</w:t>
      </w:r>
      <w:r w:rsidR="005E617E" w:rsidRPr="00F24D6F">
        <w:rPr>
          <w:rFonts w:cs="Arial"/>
          <w:b/>
          <w:noProof w:val="0"/>
          <w:szCs w:val="22"/>
        </w:rPr>
        <w:t xml:space="preserve">  s presnosťou na 2 desatinné miesta a celková cena za predmet zákazky bude uvedená s presnosťou na 2 desatinné miesta</w:t>
      </w:r>
      <w:r w:rsidR="00E73278">
        <w:rPr>
          <w:rFonts w:cs="Arial"/>
          <w:b/>
          <w:noProof w:val="0"/>
          <w:szCs w:val="22"/>
        </w:rPr>
        <w:t>.</w:t>
      </w:r>
    </w:p>
    <w:p w14:paraId="5313A799" w14:textId="0CA08009" w:rsidR="00E73278" w:rsidRDefault="00E73278" w:rsidP="00E73278">
      <w:pPr>
        <w:tabs>
          <w:tab w:val="num" w:pos="720"/>
        </w:tabs>
        <w:spacing w:before="120"/>
        <w:ind w:left="357"/>
        <w:jc w:val="both"/>
        <w:rPr>
          <w:rFonts w:cs="Arial"/>
          <w:b/>
          <w:noProof w:val="0"/>
          <w:szCs w:val="22"/>
        </w:rPr>
      </w:pPr>
      <w:r>
        <w:rPr>
          <w:rFonts w:cs="Arial"/>
          <w:b/>
          <w:noProof w:val="0"/>
          <w:szCs w:val="22"/>
        </w:rPr>
        <w:t xml:space="preserve">Položky </w:t>
      </w:r>
      <w:r w:rsidRPr="0063449B">
        <w:rPr>
          <w:rFonts w:cs="Arial"/>
          <w:b/>
          <w:noProof w:val="0"/>
          <w:szCs w:val="22"/>
        </w:rPr>
        <w:t>(jednotlivé časti predmetu zákazky</w:t>
      </w:r>
      <w:r w:rsidRPr="0063449B">
        <w:rPr>
          <w:rFonts w:cs="Arial"/>
          <w:b/>
          <w:noProof w:val="0"/>
        </w:rPr>
        <w:t xml:space="preserve"> - s uvedením konkrétnych ponúkaných výrobkov/produktov ak ponúka ekvivalentné výrobky/produkty</w:t>
      </w:r>
      <w:r w:rsidRPr="0063449B">
        <w:rPr>
          <w:rFonts w:cs="Arial"/>
          <w:b/>
          <w:noProof w:val="0"/>
          <w:szCs w:val="22"/>
        </w:rPr>
        <w:t>)</w:t>
      </w:r>
      <w:r w:rsidRPr="0063449B">
        <w:rPr>
          <w:rFonts w:cs="Arial"/>
          <w:noProof w:val="0"/>
          <w:szCs w:val="22"/>
        </w:rPr>
        <w:t xml:space="preserve"> uvedené v zozname položiek, pre ktoré uchádzač neuvedie jednotkovú cenu, budú považované za už zahrnuté v iných cenách</w:t>
      </w:r>
      <w:r>
        <w:rPr>
          <w:rFonts w:cs="Arial"/>
          <w:noProof w:val="0"/>
          <w:szCs w:val="22"/>
        </w:rPr>
        <w:t>.</w:t>
      </w:r>
    </w:p>
    <w:p w14:paraId="3A3D98A4" w14:textId="77777777" w:rsidR="00E73278" w:rsidRDefault="00E73278" w:rsidP="00E73278">
      <w:pPr>
        <w:tabs>
          <w:tab w:val="num" w:pos="720"/>
        </w:tabs>
        <w:spacing w:before="120"/>
        <w:jc w:val="both"/>
        <w:rPr>
          <w:rFonts w:cs="Arial"/>
          <w:b/>
          <w:noProof w:val="0"/>
          <w:szCs w:val="22"/>
        </w:rPr>
      </w:pPr>
    </w:p>
    <w:p w14:paraId="5A91DA56" w14:textId="77777777" w:rsidR="00E73278" w:rsidRPr="00F24D6F" w:rsidRDefault="00E73278" w:rsidP="00E73278">
      <w:pPr>
        <w:tabs>
          <w:tab w:val="num" w:pos="720"/>
        </w:tabs>
        <w:spacing w:before="120"/>
        <w:ind w:left="357"/>
        <w:jc w:val="both"/>
        <w:rPr>
          <w:rFonts w:cs="Arial"/>
          <w:b/>
          <w:noProof w:val="0"/>
          <w:szCs w:val="22"/>
        </w:rPr>
      </w:pPr>
    </w:p>
    <w:p w14:paraId="0355DB80" w14:textId="5E0455C4" w:rsidR="00731FAB" w:rsidRPr="0063449B" w:rsidRDefault="00525D27" w:rsidP="00784905">
      <w:pPr>
        <w:tabs>
          <w:tab w:val="left" w:pos="5010"/>
        </w:tabs>
        <w:rPr>
          <w:b/>
          <w:bCs/>
          <w:noProof w:val="0"/>
          <w:sz w:val="28"/>
          <w:szCs w:val="22"/>
        </w:rPr>
      </w:pPr>
      <w:r w:rsidRPr="0063449B">
        <w:rPr>
          <w:noProof w:val="0"/>
        </w:rPr>
        <w:br w:type="page"/>
      </w:r>
      <w:r w:rsidR="00731FAB" w:rsidRPr="0063449B">
        <w:rPr>
          <w:b/>
          <w:bCs/>
          <w:noProof w:val="0"/>
          <w:sz w:val="28"/>
        </w:rPr>
        <w:t xml:space="preserve">B.3 </w:t>
      </w:r>
      <w:r w:rsidR="00731FAB" w:rsidRPr="0063449B">
        <w:rPr>
          <w:b/>
          <w:bCs/>
          <w:noProof w:val="0"/>
          <w:sz w:val="28"/>
          <w:szCs w:val="26"/>
        </w:rPr>
        <w:t xml:space="preserve"> </w:t>
      </w:r>
      <w:r w:rsidR="00731FAB" w:rsidRPr="0063449B">
        <w:rPr>
          <w:b/>
          <w:bCs/>
          <w:noProof w:val="0"/>
          <w:sz w:val="28"/>
          <w:szCs w:val="22"/>
        </w:rPr>
        <w:t>OBCHODNÉ PODMIENKY PLNENIA PREDMETU ZÁKAZKY</w:t>
      </w:r>
    </w:p>
    <w:p w14:paraId="0FD26EBB" w14:textId="77777777" w:rsidR="00731FAB" w:rsidRPr="0063449B" w:rsidRDefault="00731FAB">
      <w:pPr>
        <w:pStyle w:val="Zarkazkladnhotextu"/>
        <w:rPr>
          <w:rFonts w:cs="Arial"/>
          <w:noProof w:val="0"/>
          <w:sz w:val="20"/>
          <w:szCs w:val="20"/>
        </w:rPr>
      </w:pPr>
    </w:p>
    <w:p w14:paraId="5FBD6A71" w14:textId="677E640F" w:rsidR="00791373" w:rsidRPr="0073305F" w:rsidRDefault="00791373" w:rsidP="0073305F">
      <w:pPr>
        <w:pStyle w:val="Zkladntext"/>
        <w:rPr>
          <w:b/>
          <w:bCs/>
        </w:rPr>
      </w:pPr>
      <w:r w:rsidRPr="004B2AFA">
        <w:rPr>
          <w:rFonts w:cs="Arial"/>
          <w:noProof w:val="0"/>
          <w:szCs w:val="20"/>
        </w:rPr>
        <w:t>Obchodné podmienky predmetu zákazky sú definované v </w:t>
      </w:r>
      <w:r w:rsidR="002905BB" w:rsidRPr="004B2AFA">
        <w:rPr>
          <w:b/>
          <w:bCs/>
        </w:rPr>
        <w:t>Zmluv</w:t>
      </w:r>
      <w:r w:rsidR="00500B3C" w:rsidRPr="004B2AFA">
        <w:rPr>
          <w:b/>
          <w:bCs/>
        </w:rPr>
        <w:t>e</w:t>
      </w:r>
      <w:r w:rsidR="002905BB" w:rsidRPr="004B2AFA">
        <w:rPr>
          <w:b/>
          <w:bCs/>
        </w:rPr>
        <w:t xml:space="preserve"> o dielo č. ....</w:t>
      </w:r>
      <w:r w:rsidR="0073305F">
        <w:rPr>
          <w:b/>
          <w:bCs/>
        </w:rPr>
        <w:t>/202</w:t>
      </w:r>
      <w:r w:rsidR="003167AC">
        <w:rPr>
          <w:b/>
          <w:bCs/>
        </w:rPr>
        <w:t>3</w:t>
      </w:r>
      <w:r w:rsidR="0073305F">
        <w:rPr>
          <w:b/>
          <w:bCs/>
        </w:rPr>
        <w:t>/</w:t>
      </w:r>
      <w:r w:rsidR="006E3E9F">
        <w:rPr>
          <w:b/>
          <w:bCs/>
        </w:rPr>
        <w:t>ORA</w:t>
      </w:r>
      <w:r w:rsidR="003167AC">
        <w:rPr>
          <w:b/>
          <w:bCs/>
        </w:rPr>
        <w:t xml:space="preserve">-IP </w:t>
      </w:r>
      <w:r w:rsidR="002905BB" w:rsidRPr="004B2AFA">
        <w:rPr>
          <w:bCs/>
        </w:rPr>
        <w:t>(návrh)</w:t>
      </w:r>
      <w:r w:rsidR="00500B3C" w:rsidRPr="004B2AFA">
        <w:rPr>
          <w:bCs/>
        </w:rPr>
        <w:t xml:space="preserve"> </w:t>
      </w:r>
      <w:r w:rsidR="0047738D" w:rsidRPr="004B2AFA">
        <w:rPr>
          <w:rFonts w:cs="Arial"/>
          <w:b/>
          <w:noProof w:val="0"/>
          <w:szCs w:val="20"/>
        </w:rPr>
        <w:t xml:space="preserve">-  príloha </w:t>
      </w:r>
      <w:r w:rsidR="00685CEB">
        <w:rPr>
          <w:rFonts w:cs="Arial"/>
          <w:b/>
          <w:noProof w:val="0"/>
          <w:szCs w:val="20"/>
        </w:rPr>
        <w:t xml:space="preserve">SP </w:t>
      </w:r>
      <w:r w:rsidR="0047738D" w:rsidRPr="004B2AFA">
        <w:rPr>
          <w:rFonts w:cs="Arial"/>
          <w:b/>
          <w:noProof w:val="0"/>
          <w:szCs w:val="20"/>
        </w:rPr>
        <w:t>č.</w:t>
      </w:r>
      <w:r w:rsidR="004B2AFA" w:rsidRPr="004B2AFA">
        <w:rPr>
          <w:rFonts w:cs="Arial"/>
          <w:b/>
          <w:noProof w:val="0"/>
          <w:szCs w:val="20"/>
        </w:rPr>
        <w:t>2</w:t>
      </w:r>
      <w:r w:rsidRPr="004B2AFA">
        <w:rPr>
          <w:rFonts w:cs="Arial"/>
          <w:b/>
          <w:noProof w:val="0"/>
          <w:szCs w:val="20"/>
        </w:rPr>
        <w:t>, ktorá je neoddeliteľnou súčasťou týchto súťažných podkladov.</w:t>
      </w:r>
    </w:p>
    <w:p w14:paraId="00A95A67" w14:textId="77777777" w:rsidR="00791373" w:rsidRPr="004B2AFA" w:rsidRDefault="00791373" w:rsidP="00791373">
      <w:pPr>
        <w:spacing w:line="276" w:lineRule="auto"/>
        <w:ind w:firstLine="567"/>
        <w:jc w:val="both"/>
        <w:rPr>
          <w:rFonts w:cs="Arial"/>
          <w:b/>
          <w:noProof w:val="0"/>
          <w:szCs w:val="20"/>
        </w:rPr>
      </w:pPr>
    </w:p>
    <w:p w14:paraId="7BFDE3BA" w14:textId="77777777" w:rsidR="00791373" w:rsidRPr="004B2AFA" w:rsidRDefault="00791373" w:rsidP="00791373">
      <w:pPr>
        <w:tabs>
          <w:tab w:val="center" w:pos="1108"/>
          <w:tab w:val="center" w:pos="5804"/>
        </w:tabs>
        <w:jc w:val="both"/>
        <w:rPr>
          <w:noProof w:val="0"/>
        </w:rPr>
      </w:pPr>
      <w:r w:rsidRPr="004B2AFA">
        <w:rPr>
          <w:noProof w:val="0"/>
        </w:rPr>
        <w:t xml:space="preserve">Verejný obstarávateľ predkladá návrh Zmluvy </w:t>
      </w:r>
      <w:r w:rsidR="001C42F4" w:rsidRPr="004B2AFA">
        <w:rPr>
          <w:noProof w:val="0"/>
        </w:rPr>
        <w:t>na vykonanie diela</w:t>
      </w:r>
      <w:r w:rsidRPr="004B2AFA">
        <w:rPr>
          <w:noProof w:val="0"/>
        </w:rPr>
        <w:t xml:space="preserve"> uzatvorenej v zmysle § 536 a nasledovné Obchodného zákonníka v platnom znení, ktorý je uchádzač povinný dodržať. Uchádzač predložený návrh musí doplniť v častiach, ktoré sú vybodkované. Ak uchádzač nevyplní vybodkované časti v návrhu zmluvy, bude to verejný obstarávateľ považovať za súhlas s textom. </w:t>
      </w:r>
    </w:p>
    <w:p w14:paraId="56164D42" w14:textId="77777777" w:rsidR="00791373" w:rsidRPr="004B2AFA" w:rsidRDefault="00791373" w:rsidP="00791373">
      <w:pPr>
        <w:spacing w:line="276" w:lineRule="auto"/>
        <w:ind w:firstLine="567"/>
        <w:jc w:val="both"/>
        <w:rPr>
          <w:rFonts w:cs="Arial"/>
          <w:b/>
          <w:noProof w:val="0"/>
          <w:szCs w:val="20"/>
        </w:rPr>
      </w:pPr>
    </w:p>
    <w:p w14:paraId="309EB791" w14:textId="77777777" w:rsidR="00791373" w:rsidRPr="004B2AFA" w:rsidRDefault="00791373" w:rsidP="00791373">
      <w:pPr>
        <w:spacing w:before="120"/>
        <w:ind w:firstLine="567"/>
        <w:jc w:val="both"/>
        <w:rPr>
          <w:rFonts w:cs="Arial"/>
          <w:b/>
          <w:noProof w:val="0"/>
          <w:sz w:val="24"/>
          <w:szCs w:val="20"/>
        </w:rPr>
      </w:pPr>
      <w:r w:rsidRPr="004B2AFA">
        <w:rPr>
          <w:rFonts w:cs="Arial"/>
          <w:b/>
          <w:noProof w:val="0"/>
          <w:sz w:val="24"/>
          <w:szCs w:val="20"/>
        </w:rPr>
        <w:t>Uchádzač nemá právo samovoľne  meniť jej ustanovenia.</w:t>
      </w:r>
    </w:p>
    <w:p w14:paraId="53F5004E" w14:textId="77777777" w:rsidR="00731FAB" w:rsidRPr="004B2AFA" w:rsidRDefault="00731FAB">
      <w:pPr>
        <w:spacing w:before="200"/>
        <w:jc w:val="both"/>
        <w:rPr>
          <w:rFonts w:cs="Arial"/>
          <w:noProof w:val="0"/>
          <w:szCs w:val="22"/>
        </w:rPr>
      </w:pPr>
    </w:p>
    <w:p w14:paraId="791986E0" w14:textId="77777777" w:rsidR="00BB0858" w:rsidRPr="004B2AFA" w:rsidRDefault="00BB0858" w:rsidP="00BB0858">
      <w:pPr>
        <w:jc w:val="both"/>
        <w:rPr>
          <w:rFonts w:cs="Arial"/>
          <w:b/>
          <w:i/>
          <w:noProof w:val="0"/>
          <w:szCs w:val="22"/>
        </w:rPr>
      </w:pPr>
      <w:r w:rsidRPr="004B2AFA">
        <w:rPr>
          <w:rFonts w:cs="Arial"/>
          <w:b/>
          <w:i/>
          <w:noProof w:val="0"/>
          <w:szCs w:val="22"/>
        </w:rPr>
        <w:t>Upozornenie!</w:t>
      </w:r>
    </w:p>
    <w:p w14:paraId="635837B5" w14:textId="4516254D" w:rsidR="00577648" w:rsidRDefault="00BB0858" w:rsidP="00741AD4">
      <w:pPr>
        <w:spacing w:before="120"/>
        <w:ind w:firstLine="567"/>
        <w:jc w:val="both"/>
        <w:rPr>
          <w:rFonts w:cs="Arial"/>
          <w:noProof w:val="0"/>
          <w:szCs w:val="22"/>
        </w:rPr>
      </w:pPr>
      <w:r w:rsidRPr="004B2AFA">
        <w:rPr>
          <w:rFonts w:cs="Arial"/>
          <w:noProof w:val="0"/>
          <w:szCs w:val="22"/>
        </w:rPr>
        <w:t>Do návrhu zmluvy nesmú byť zapracované zmeny, ktoré by boli v rozpore so súťažnými podkladmi, menili by rovnováhu zmluvných povinností v neprospech verejného obstarávateľa, zvyšovali by mieru povinností v neprospech verejného obstarávateľa, zvyšovali cenu plnenia či mali iný podstatný vplyv na jej obsah. Pokiaľ uchádzač takéto zmeny v návrhu zmluvy v ponuke uskutoční, môže byť jeho návrh posúdený verejným obstarávateľom ako nezodpovedajúci požiadavkám verejného obstarávateľa na predmet zákazky.</w:t>
      </w:r>
    </w:p>
    <w:p w14:paraId="7DA1C6CC" w14:textId="4254796B" w:rsidR="0073305F" w:rsidRDefault="0073305F" w:rsidP="00741AD4">
      <w:pPr>
        <w:spacing w:before="120"/>
        <w:ind w:firstLine="567"/>
        <w:jc w:val="both"/>
        <w:rPr>
          <w:rFonts w:cs="Arial"/>
          <w:noProof w:val="0"/>
          <w:szCs w:val="22"/>
        </w:rPr>
      </w:pPr>
    </w:p>
    <w:p w14:paraId="3DC2DAB5" w14:textId="774D2D9D" w:rsidR="0073305F" w:rsidRDefault="0073305F" w:rsidP="00741AD4">
      <w:pPr>
        <w:spacing w:before="120"/>
        <w:ind w:firstLine="567"/>
        <w:jc w:val="both"/>
        <w:rPr>
          <w:rFonts w:cs="Arial"/>
          <w:noProof w:val="0"/>
          <w:szCs w:val="22"/>
        </w:rPr>
      </w:pPr>
    </w:p>
    <w:p w14:paraId="66DBD466" w14:textId="1A702A58" w:rsidR="0073305F" w:rsidRDefault="0073305F" w:rsidP="00741AD4">
      <w:pPr>
        <w:spacing w:before="120"/>
        <w:ind w:firstLine="567"/>
        <w:jc w:val="both"/>
        <w:rPr>
          <w:rFonts w:cs="Arial"/>
          <w:noProof w:val="0"/>
          <w:szCs w:val="22"/>
        </w:rPr>
      </w:pPr>
    </w:p>
    <w:p w14:paraId="5C152AEA" w14:textId="331C2EA5" w:rsidR="0073305F" w:rsidRDefault="0073305F" w:rsidP="00741AD4">
      <w:pPr>
        <w:spacing w:before="120"/>
        <w:ind w:firstLine="567"/>
        <w:jc w:val="both"/>
        <w:rPr>
          <w:rFonts w:cs="Arial"/>
          <w:noProof w:val="0"/>
          <w:szCs w:val="22"/>
        </w:rPr>
      </w:pPr>
    </w:p>
    <w:p w14:paraId="5B364F66" w14:textId="4D90E5A1" w:rsidR="0073305F" w:rsidRDefault="0073305F" w:rsidP="00741AD4">
      <w:pPr>
        <w:spacing w:before="120"/>
        <w:ind w:firstLine="567"/>
        <w:jc w:val="both"/>
        <w:rPr>
          <w:rFonts w:cs="Arial"/>
          <w:noProof w:val="0"/>
          <w:szCs w:val="22"/>
        </w:rPr>
      </w:pPr>
    </w:p>
    <w:p w14:paraId="4AC628B4" w14:textId="2F146BB7" w:rsidR="0073305F" w:rsidRDefault="0073305F" w:rsidP="00741AD4">
      <w:pPr>
        <w:spacing w:before="120"/>
        <w:ind w:firstLine="567"/>
        <w:jc w:val="both"/>
        <w:rPr>
          <w:rFonts w:cs="Arial"/>
          <w:noProof w:val="0"/>
          <w:szCs w:val="22"/>
        </w:rPr>
      </w:pPr>
    </w:p>
    <w:p w14:paraId="3D751BA7" w14:textId="50B2BD25" w:rsidR="0073305F" w:rsidRDefault="0073305F" w:rsidP="00741AD4">
      <w:pPr>
        <w:spacing w:before="120"/>
        <w:ind w:firstLine="567"/>
        <w:jc w:val="both"/>
        <w:rPr>
          <w:rFonts w:cs="Arial"/>
          <w:noProof w:val="0"/>
          <w:szCs w:val="22"/>
        </w:rPr>
      </w:pPr>
    </w:p>
    <w:p w14:paraId="740F085C" w14:textId="7FC09C0B" w:rsidR="0073305F" w:rsidRDefault="0073305F" w:rsidP="00741AD4">
      <w:pPr>
        <w:spacing w:before="120"/>
        <w:ind w:firstLine="567"/>
        <w:jc w:val="both"/>
        <w:rPr>
          <w:rFonts w:cs="Arial"/>
          <w:noProof w:val="0"/>
          <w:szCs w:val="22"/>
        </w:rPr>
      </w:pPr>
    </w:p>
    <w:p w14:paraId="1B2F3E1F" w14:textId="7E6EE2EE" w:rsidR="0073305F" w:rsidRDefault="0073305F" w:rsidP="00741AD4">
      <w:pPr>
        <w:spacing w:before="120"/>
        <w:ind w:firstLine="567"/>
        <w:jc w:val="both"/>
        <w:rPr>
          <w:rFonts w:cs="Arial"/>
          <w:noProof w:val="0"/>
          <w:szCs w:val="22"/>
        </w:rPr>
      </w:pPr>
    </w:p>
    <w:p w14:paraId="7F04C316" w14:textId="74BD224B" w:rsidR="0073305F" w:rsidRDefault="0073305F" w:rsidP="00741AD4">
      <w:pPr>
        <w:spacing w:before="120"/>
        <w:ind w:firstLine="567"/>
        <w:jc w:val="both"/>
        <w:rPr>
          <w:rFonts w:cs="Arial"/>
          <w:noProof w:val="0"/>
          <w:szCs w:val="22"/>
        </w:rPr>
      </w:pPr>
    </w:p>
    <w:p w14:paraId="16D98877" w14:textId="32550264" w:rsidR="0073305F" w:rsidRDefault="0073305F" w:rsidP="00741AD4">
      <w:pPr>
        <w:spacing w:before="120"/>
        <w:ind w:firstLine="567"/>
        <w:jc w:val="both"/>
        <w:rPr>
          <w:rFonts w:cs="Arial"/>
          <w:noProof w:val="0"/>
          <w:szCs w:val="22"/>
        </w:rPr>
      </w:pPr>
    </w:p>
    <w:p w14:paraId="024982E9" w14:textId="592FCA2F" w:rsidR="0073305F" w:rsidRDefault="0073305F" w:rsidP="00741AD4">
      <w:pPr>
        <w:spacing w:before="120"/>
        <w:ind w:firstLine="567"/>
        <w:jc w:val="both"/>
        <w:rPr>
          <w:rFonts w:cs="Arial"/>
          <w:noProof w:val="0"/>
          <w:szCs w:val="22"/>
        </w:rPr>
      </w:pPr>
    </w:p>
    <w:p w14:paraId="196C46FE" w14:textId="69EC478D" w:rsidR="0073305F" w:rsidRDefault="0073305F" w:rsidP="00741AD4">
      <w:pPr>
        <w:spacing w:before="120"/>
        <w:ind w:firstLine="567"/>
        <w:jc w:val="both"/>
        <w:rPr>
          <w:rFonts w:cs="Arial"/>
          <w:noProof w:val="0"/>
          <w:szCs w:val="22"/>
        </w:rPr>
      </w:pPr>
    </w:p>
    <w:p w14:paraId="2881DECA" w14:textId="194CBACF" w:rsidR="0073305F" w:rsidRDefault="0073305F" w:rsidP="00741AD4">
      <w:pPr>
        <w:spacing w:before="120"/>
        <w:ind w:firstLine="567"/>
        <w:jc w:val="both"/>
        <w:rPr>
          <w:rFonts w:cs="Arial"/>
          <w:noProof w:val="0"/>
          <w:szCs w:val="22"/>
        </w:rPr>
      </w:pPr>
    </w:p>
    <w:p w14:paraId="2FA75F5B" w14:textId="4301FCD3" w:rsidR="0073305F" w:rsidRDefault="0073305F" w:rsidP="00741AD4">
      <w:pPr>
        <w:spacing w:before="120"/>
        <w:ind w:firstLine="567"/>
        <w:jc w:val="both"/>
        <w:rPr>
          <w:rFonts w:cs="Arial"/>
          <w:noProof w:val="0"/>
          <w:szCs w:val="22"/>
        </w:rPr>
      </w:pPr>
    </w:p>
    <w:p w14:paraId="3E4D1188" w14:textId="2DA650F2" w:rsidR="0073305F" w:rsidRDefault="0073305F" w:rsidP="00741AD4">
      <w:pPr>
        <w:spacing w:before="120"/>
        <w:ind w:firstLine="567"/>
        <w:jc w:val="both"/>
        <w:rPr>
          <w:rFonts w:cs="Arial"/>
          <w:noProof w:val="0"/>
          <w:szCs w:val="22"/>
        </w:rPr>
      </w:pPr>
    </w:p>
    <w:p w14:paraId="607C12C7" w14:textId="12E94558" w:rsidR="0073305F" w:rsidRDefault="0073305F" w:rsidP="00741AD4">
      <w:pPr>
        <w:spacing w:before="120"/>
        <w:ind w:firstLine="567"/>
        <w:jc w:val="both"/>
        <w:rPr>
          <w:rFonts w:cs="Arial"/>
          <w:noProof w:val="0"/>
          <w:szCs w:val="22"/>
        </w:rPr>
      </w:pPr>
    </w:p>
    <w:p w14:paraId="1A160DC6" w14:textId="5B1B1F5F" w:rsidR="0073305F" w:rsidRDefault="0073305F" w:rsidP="00741AD4">
      <w:pPr>
        <w:spacing w:before="120"/>
        <w:ind w:firstLine="567"/>
        <w:jc w:val="both"/>
        <w:rPr>
          <w:rFonts w:cs="Arial"/>
          <w:noProof w:val="0"/>
          <w:szCs w:val="22"/>
        </w:rPr>
      </w:pPr>
    </w:p>
    <w:p w14:paraId="3A8F736D" w14:textId="2C4BF65D" w:rsidR="0073305F" w:rsidRDefault="0073305F" w:rsidP="00741AD4">
      <w:pPr>
        <w:spacing w:before="120"/>
        <w:ind w:firstLine="567"/>
        <w:jc w:val="both"/>
        <w:rPr>
          <w:rFonts w:cs="Arial"/>
          <w:noProof w:val="0"/>
          <w:szCs w:val="22"/>
        </w:rPr>
      </w:pPr>
    </w:p>
    <w:p w14:paraId="7937187C" w14:textId="2699DE11" w:rsidR="0073305F" w:rsidRDefault="0073305F" w:rsidP="00741AD4">
      <w:pPr>
        <w:spacing w:before="120"/>
        <w:ind w:firstLine="567"/>
        <w:jc w:val="both"/>
        <w:rPr>
          <w:rFonts w:cs="Arial"/>
          <w:noProof w:val="0"/>
          <w:szCs w:val="22"/>
        </w:rPr>
      </w:pPr>
    </w:p>
    <w:p w14:paraId="77E8F05D" w14:textId="3E5A16D9" w:rsidR="00486B6E" w:rsidRDefault="00486B6E" w:rsidP="00741AD4">
      <w:pPr>
        <w:spacing w:before="120"/>
        <w:ind w:firstLine="567"/>
        <w:jc w:val="both"/>
        <w:rPr>
          <w:rFonts w:cs="Arial"/>
          <w:noProof w:val="0"/>
          <w:szCs w:val="22"/>
        </w:rPr>
      </w:pPr>
    </w:p>
    <w:p w14:paraId="212B4E70" w14:textId="77777777" w:rsidR="00486B6E" w:rsidRDefault="00486B6E" w:rsidP="00741AD4">
      <w:pPr>
        <w:spacing w:before="120"/>
        <w:ind w:firstLine="567"/>
        <w:jc w:val="both"/>
        <w:rPr>
          <w:rFonts w:cs="Arial"/>
          <w:noProof w:val="0"/>
          <w:szCs w:val="22"/>
        </w:rPr>
      </w:pPr>
    </w:p>
    <w:p w14:paraId="67343B95" w14:textId="59DEB8C4" w:rsidR="0073305F" w:rsidRDefault="0073305F" w:rsidP="00741AD4">
      <w:pPr>
        <w:spacing w:before="120"/>
        <w:ind w:firstLine="567"/>
        <w:jc w:val="both"/>
        <w:rPr>
          <w:rFonts w:cs="Arial"/>
          <w:noProof w:val="0"/>
          <w:szCs w:val="22"/>
        </w:rPr>
      </w:pPr>
    </w:p>
    <w:p w14:paraId="30F6EEB9" w14:textId="77777777" w:rsidR="00BD5DC4" w:rsidRDefault="00BD5DC4" w:rsidP="00872D06">
      <w:pPr>
        <w:spacing w:before="120"/>
        <w:ind w:firstLine="567"/>
        <w:rPr>
          <w:rFonts w:cs="Arial"/>
          <w:b/>
          <w:bCs/>
          <w:noProof w:val="0"/>
          <w:sz w:val="28"/>
          <w:szCs w:val="28"/>
        </w:rPr>
      </w:pPr>
    </w:p>
    <w:p w14:paraId="207C5CE4" w14:textId="0234719B" w:rsidR="0073305F" w:rsidRDefault="0034529A" w:rsidP="00872D06">
      <w:pPr>
        <w:spacing w:before="120"/>
        <w:ind w:firstLine="567"/>
        <w:rPr>
          <w:rFonts w:cs="Arial"/>
          <w:b/>
          <w:bCs/>
          <w:noProof w:val="0"/>
          <w:sz w:val="28"/>
          <w:szCs w:val="28"/>
        </w:rPr>
      </w:pPr>
      <w:r w:rsidRPr="0034529A">
        <w:rPr>
          <w:rFonts w:cs="Arial"/>
          <w:b/>
          <w:bCs/>
          <w:noProof w:val="0"/>
          <w:sz w:val="28"/>
          <w:szCs w:val="28"/>
        </w:rPr>
        <w:t xml:space="preserve">C.1 </w:t>
      </w:r>
      <w:r w:rsidRPr="00C35F30">
        <w:rPr>
          <w:rFonts w:cs="Arial"/>
          <w:b/>
          <w:bCs/>
          <w:noProof w:val="0"/>
          <w:sz w:val="28"/>
          <w:szCs w:val="28"/>
        </w:rPr>
        <w:t>PRÍLOHY</w:t>
      </w:r>
    </w:p>
    <w:p w14:paraId="6DADB3E7" w14:textId="77777777" w:rsidR="00470AB6" w:rsidRPr="00C35F30" w:rsidRDefault="00470AB6" w:rsidP="00872D06">
      <w:pPr>
        <w:spacing w:before="120"/>
        <w:ind w:firstLine="567"/>
        <w:rPr>
          <w:rFonts w:cs="Arial"/>
          <w:b/>
          <w:bCs/>
          <w:noProof w:val="0"/>
          <w:sz w:val="28"/>
          <w:szCs w:val="28"/>
        </w:rPr>
      </w:pPr>
    </w:p>
    <w:p w14:paraId="6A370D21" w14:textId="77777777" w:rsidR="009C07B4" w:rsidRPr="00A95B88" w:rsidRDefault="009C07B4" w:rsidP="009C07B4">
      <w:pPr>
        <w:tabs>
          <w:tab w:val="num" w:pos="540"/>
          <w:tab w:val="left" w:pos="1620"/>
        </w:tabs>
        <w:ind w:left="1276" w:hanging="283"/>
        <w:rPr>
          <w:rFonts w:cs="Arial"/>
          <w:noProof w:val="0"/>
          <w:szCs w:val="22"/>
        </w:rPr>
      </w:pPr>
      <w:r w:rsidRPr="00A95B88">
        <w:rPr>
          <w:rFonts w:cs="Arial"/>
          <w:noProof w:val="0"/>
          <w:szCs w:val="22"/>
        </w:rPr>
        <w:t xml:space="preserve">1. </w:t>
      </w:r>
      <w:r>
        <w:rPr>
          <w:rFonts w:cs="Arial"/>
          <w:noProof w:val="0"/>
          <w:szCs w:val="22"/>
        </w:rPr>
        <w:t>I</w:t>
      </w:r>
      <w:r w:rsidRPr="00A95B88">
        <w:rPr>
          <w:rFonts w:cs="Arial"/>
          <w:noProof w:val="0"/>
          <w:szCs w:val="22"/>
        </w:rPr>
        <w:t>dentifikačné údaje</w:t>
      </w:r>
      <w:r>
        <w:rPr>
          <w:rFonts w:cs="Arial"/>
          <w:noProof w:val="0"/>
          <w:szCs w:val="22"/>
        </w:rPr>
        <w:t xml:space="preserve"> a vyhlásenie uchádzača</w:t>
      </w:r>
    </w:p>
    <w:p w14:paraId="5CFF9828" w14:textId="77777777" w:rsidR="009C07B4" w:rsidRPr="00A95B88" w:rsidRDefault="009C07B4" w:rsidP="009C07B4">
      <w:pPr>
        <w:tabs>
          <w:tab w:val="num" w:pos="540"/>
          <w:tab w:val="left" w:pos="1620"/>
        </w:tabs>
        <w:ind w:left="1276" w:hanging="283"/>
        <w:rPr>
          <w:rFonts w:cs="Arial"/>
          <w:noProof w:val="0"/>
          <w:szCs w:val="22"/>
        </w:rPr>
      </w:pPr>
      <w:r w:rsidRPr="00A95B88">
        <w:rPr>
          <w:rFonts w:cs="Arial"/>
          <w:noProof w:val="0"/>
          <w:szCs w:val="22"/>
        </w:rPr>
        <w:t>2. Návrh Zmluvy o dielo</w:t>
      </w:r>
    </w:p>
    <w:p w14:paraId="547D2952" w14:textId="77777777" w:rsidR="009C07B4" w:rsidRPr="00A95B88" w:rsidRDefault="009C07B4" w:rsidP="009C07B4">
      <w:pPr>
        <w:tabs>
          <w:tab w:val="num" w:pos="540"/>
          <w:tab w:val="left" w:pos="1620"/>
        </w:tabs>
        <w:ind w:left="1276" w:hanging="283"/>
        <w:rPr>
          <w:rFonts w:cs="Arial"/>
          <w:noProof w:val="0"/>
          <w:szCs w:val="22"/>
        </w:rPr>
      </w:pPr>
      <w:r w:rsidRPr="00A95B88">
        <w:rPr>
          <w:rFonts w:cs="Arial"/>
          <w:noProof w:val="0"/>
          <w:szCs w:val="22"/>
        </w:rPr>
        <w:t>3. Projektová dokumentácia stavby</w:t>
      </w:r>
    </w:p>
    <w:p w14:paraId="60A7131E" w14:textId="77777777" w:rsidR="009C07B4" w:rsidRPr="00A95B88" w:rsidRDefault="009C07B4" w:rsidP="009C07B4">
      <w:pPr>
        <w:tabs>
          <w:tab w:val="num" w:pos="540"/>
          <w:tab w:val="left" w:pos="1620"/>
        </w:tabs>
        <w:ind w:left="1276" w:hanging="283"/>
        <w:rPr>
          <w:rFonts w:cs="Arial"/>
          <w:noProof w:val="0"/>
          <w:szCs w:val="22"/>
        </w:rPr>
      </w:pPr>
      <w:r w:rsidRPr="00A95B88">
        <w:rPr>
          <w:rFonts w:cs="Arial"/>
          <w:noProof w:val="0"/>
          <w:szCs w:val="22"/>
        </w:rPr>
        <w:t xml:space="preserve">4. Kalkulácia hodnoty predmetu zákazky – </w:t>
      </w:r>
      <w:r>
        <w:rPr>
          <w:rFonts w:cs="Arial"/>
          <w:noProof w:val="0"/>
          <w:szCs w:val="22"/>
        </w:rPr>
        <w:t xml:space="preserve">ocenený </w:t>
      </w:r>
      <w:r w:rsidRPr="00A95B88">
        <w:rPr>
          <w:rFonts w:cs="Arial"/>
          <w:noProof w:val="0"/>
          <w:szCs w:val="22"/>
        </w:rPr>
        <w:t>výkaz výmer, zadanie</w:t>
      </w:r>
    </w:p>
    <w:p w14:paraId="0495480F" w14:textId="77777777" w:rsidR="009C07B4" w:rsidRPr="00DF0D8A" w:rsidRDefault="009C07B4" w:rsidP="009C07B4">
      <w:pPr>
        <w:tabs>
          <w:tab w:val="num" w:pos="540"/>
          <w:tab w:val="left" w:pos="1620"/>
        </w:tabs>
        <w:ind w:firstLine="993"/>
        <w:rPr>
          <w:rFonts w:cs="Arial"/>
          <w:noProof w:val="0"/>
          <w:szCs w:val="22"/>
        </w:rPr>
      </w:pPr>
      <w:r w:rsidRPr="00A95B88">
        <w:rPr>
          <w:rFonts w:cs="Arial"/>
          <w:noProof w:val="0"/>
          <w:szCs w:val="22"/>
        </w:rPr>
        <w:t xml:space="preserve">5. </w:t>
      </w:r>
      <w:r w:rsidRPr="00DF0D8A">
        <w:t>Vyhlásenie uchádzača podľa§ 4</w:t>
      </w:r>
      <w:r>
        <w:t>9</w:t>
      </w:r>
      <w:r w:rsidRPr="00DF0D8A">
        <w:t xml:space="preserve"> ods. 5 ZVO</w:t>
      </w:r>
    </w:p>
    <w:p w14:paraId="6DFA18F9" w14:textId="77777777" w:rsidR="009C07B4" w:rsidRPr="00DF0D8A" w:rsidRDefault="009C07B4" w:rsidP="009C07B4">
      <w:pPr>
        <w:tabs>
          <w:tab w:val="num" w:pos="540"/>
          <w:tab w:val="left" w:pos="1620"/>
        </w:tabs>
        <w:ind w:firstLine="993"/>
        <w:rPr>
          <w:rFonts w:cs="Arial"/>
          <w:noProof w:val="0"/>
          <w:szCs w:val="22"/>
        </w:rPr>
      </w:pPr>
      <w:r w:rsidRPr="00DF0D8A">
        <w:rPr>
          <w:rFonts w:cs="Arial"/>
          <w:noProof w:val="0"/>
          <w:szCs w:val="22"/>
        </w:rPr>
        <w:t xml:space="preserve">6. Čestné vyhlásenie k preukázaniu podmienok účasti podľa § 114 ods.1 ZVO – ak </w:t>
      </w:r>
    </w:p>
    <w:p w14:paraId="2E9D0B22" w14:textId="77777777" w:rsidR="009C07B4" w:rsidRPr="00DF0D8A" w:rsidRDefault="009C07B4" w:rsidP="009C07B4">
      <w:pPr>
        <w:tabs>
          <w:tab w:val="num" w:pos="540"/>
          <w:tab w:val="left" w:pos="1620"/>
        </w:tabs>
        <w:ind w:firstLine="993"/>
        <w:rPr>
          <w:rFonts w:cs="Arial"/>
          <w:noProof w:val="0"/>
          <w:szCs w:val="22"/>
        </w:rPr>
      </w:pPr>
      <w:r w:rsidRPr="00DF0D8A">
        <w:rPr>
          <w:rFonts w:cs="Arial"/>
          <w:noProof w:val="0"/>
          <w:szCs w:val="22"/>
        </w:rPr>
        <w:t xml:space="preserve">    relevantné</w:t>
      </w:r>
    </w:p>
    <w:p w14:paraId="59C0E8CC" w14:textId="77777777" w:rsidR="009C07B4" w:rsidRDefault="009C07B4" w:rsidP="009C07B4">
      <w:pPr>
        <w:tabs>
          <w:tab w:val="num" w:pos="540"/>
          <w:tab w:val="left" w:pos="1620"/>
        </w:tabs>
        <w:ind w:firstLine="993"/>
        <w:rPr>
          <w:rFonts w:cs="Arial"/>
          <w:noProof w:val="0"/>
          <w:szCs w:val="22"/>
        </w:rPr>
      </w:pPr>
      <w:r w:rsidRPr="00DF0D8A">
        <w:rPr>
          <w:rFonts w:cs="Arial"/>
          <w:noProof w:val="0"/>
          <w:szCs w:val="22"/>
        </w:rPr>
        <w:t>7. Čestné vyhlásenie podľa § 32 ods. 1 písm. f)</w:t>
      </w:r>
      <w:r>
        <w:rPr>
          <w:rFonts w:cs="Arial"/>
          <w:noProof w:val="0"/>
          <w:szCs w:val="22"/>
        </w:rPr>
        <w:t xml:space="preserve"> ZVO</w:t>
      </w:r>
    </w:p>
    <w:p w14:paraId="5C8F844F" w14:textId="054EDC21" w:rsidR="00BB6687" w:rsidRPr="00520289" w:rsidRDefault="00BB6687" w:rsidP="00B5605F">
      <w:pPr>
        <w:tabs>
          <w:tab w:val="num" w:pos="540"/>
          <w:tab w:val="left" w:pos="1620"/>
        </w:tabs>
        <w:ind w:left="1276" w:hanging="283"/>
        <w:rPr>
          <w:rFonts w:cs="Arial"/>
          <w:noProof w:val="0"/>
          <w:szCs w:val="22"/>
        </w:rPr>
      </w:pPr>
    </w:p>
    <w:sectPr w:rsidR="00BB6687" w:rsidRPr="00520289" w:rsidSect="00E155B9">
      <w:headerReference w:type="default" r:id="rId12"/>
      <w:footerReference w:type="default" r:id="rId13"/>
      <w:headerReference w:type="first" r:id="rId14"/>
      <w:footerReference w:type="first" r:id="rId15"/>
      <w:pgSz w:w="11906" w:h="16838" w:code="9"/>
      <w:pgMar w:top="873" w:right="1134" w:bottom="1134" w:left="1134" w:header="709" w:footer="567" w:gutter="0"/>
      <w:pgNumType w:start="1" w:chapSep="period"/>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A7BE95" w14:textId="77777777" w:rsidR="008D04F7" w:rsidRDefault="008D04F7">
      <w:r>
        <w:separator/>
      </w:r>
    </w:p>
  </w:endnote>
  <w:endnote w:type="continuationSeparator" w:id="0">
    <w:p w14:paraId="6687A3ED" w14:textId="77777777" w:rsidR="008D04F7" w:rsidRDefault="008D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charset w:val="00"/>
    <w:family w:val="auto"/>
    <w:pitch w:val="default"/>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 w:name="Bookman Old Style">
    <w:panose1 w:val="02050604050505020204"/>
    <w:charset w:val="EE"/>
    <w:family w:val="roman"/>
    <w:pitch w:val="variable"/>
    <w:sig w:usb0="00000287" w:usb1="00000000"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Roboto">
    <w:altName w:val="Roboto"/>
    <w:charset w:val="00"/>
    <w:family w:val="auto"/>
    <w:pitch w:val="variable"/>
    <w:sig w:usb0="E0000AFF" w:usb1="5000217F" w:usb2="00000021"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6314B" w14:textId="77777777" w:rsidR="00E155B9" w:rsidRDefault="00E155B9">
    <w:pPr>
      <w:pStyle w:val="Pta"/>
      <w:jc w:val="center"/>
    </w:pPr>
    <w:r>
      <w:fldChar w:fldCharType="begin"/>
    </w:r>
    <w:r>
      <w:instrText>PAGE   \* MERGEFORMAT</w:instrText>
    </w:r>
    <w:r>
      <w:fldChar w:fldCharType="separate"/>
    </w:r>
    <w:r>
      <w:t>2</w:t>
    </w:r>
    <w:r>
      <w:fldChar w:fldCharType="end"/>
    </w:r>
  </w:p>
  <w:p w14:paraId="31B2DEC4" w14:textId="77777777" w:rsidR="008D04F7" w:rsidRDefault="008D04F7" w:rsidP="00094F4C">
    <w:pPr>
      <w:pStyle w:val="Pta"/>
      <w:tabs>
        <w:tab w:val="clear" w:pos="4536"/>
        <w:tab w:val="clear" w:pos="9072"/>
        <w:tab w:val="center" w:pos="9540"/>
        <w:tab w:val="right" w:pos="9720"/>
      </w:tabs>
      <w:jc w:val="right"/>
      <w:rPr>
        <w:rFonts w:cs="Arial"/>
        <w:sz w:val="20"/>
        <w:szCs w:val="1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8B05E4" w14:textId="77777777" w:rsidR="00E155B9" w:rsidRDefault="00E155B9">
    <w:pPr>
      <w:pStyle w:val="Pta"/>
      <w:jc w:val="center"/>
    </w:pPr>
    <w:r>
      <w:fldChar w:fldCharType="begin"/>
    </w:r>
    <w:r>
      <w:instrText>PAGE   \* MERGEFORMAT</w:instrText>
    </w:r>
    <w:r>
      <w:fldChar w:fldCharType="separate"/>
    </w:r>
    <w:r>
      <w:t>2</w:t>
    </w:r>
    <w:r>
      <w:fldChar w:fldCharType="end"/>
    </w:r>
  </w:p>
  <w:p w14:paraId="25B3A35A" w14:textId="77777777" w:rsidR="00E155B9" w:rsidRDefault="00E155B9">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E102B" w14:textId="77777777" w:rsidR="008D04F7" w:rsidRDefault="008D04F7">
      <w:r>
        <w:separator/>
      </w:r>
    </w:p>
  </w:footnote>
  <w:footnote w:type="continuationSeparator" w:id="0">
    <w:p w14:paraId="11CE07FC" w14:textId="77777777" w:rsidR="008D04F7" w:rsidRDefault="008D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42D9E" w14:textId="77777777" w:rsidR="008D04F7" w:rsidRDefault="008D04F7">
    <w:pPr>
      <w:pStyle w:val="Zkladntext"/>
      <w:jc w:val="left"/>
      <w:rPr>
        <w:sz w:val="18"/>
      </w:rPr>
    </w:pPr>
    <w:r>
      <w:rPr>
        <w:sz w:val="18"/>
      </w:rPr>
      <w:t>Podlimitná zákazka bez využitia elektronického trhoviska podľa zákona č. 343/2015 Z. z. ________________________________________________________________________________________________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2B8F6A" w14:textId="77777777" w:rsidR="008D04F7" w:rsidRDefault="008D04F7">
    <w:pPr>
      <w:pStyle w:val="Hlavika"/>
      <w:jc w:val="both"/>
      <w:rPr>
        <w:rFonts w:cs="Arial"/>
        <w:color w:val="808080"/>
        <w:sz w:val="10"/>
        <w:szCs w:val="10"/>
      </w:rPr>
    </w:pPr>
  </w:p>
  <w:p w14:paraId="4629C800" w14:textId="77777777" w:rsidR="008D04F7" w:rsidRDefault="008D04F7">
    <w:pPr>
      <w:pStyle w:val="Hlavika"/>
      <w:jc w:val="both"/>
      <w:rPr>
        <w:rFonts w:cs="Arial"/>
        <w:color w:val="808080"/>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2"/>
    <w:multiLevelType w:val="multilevel"/>
    <w:tmpl w:val="0000000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 w15:restartNumberingAfterBreak="0">
    <w:nsid w:val="00000003"/>
    <w:multiLevelType w:val="multilevel"/>
    <w:tmpl w:val="00000003"/>
    <w:name w:val="WW8Num4"/>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6"/>
    <w:multiLevelType w:val="singleLevel"/>
    <w:tmpl w:val="00000006"/>
    <w:lvl w:ilvl="0">
      <w:start w:val="1"/>
      <w:numFmt w:val="bullet"/>
      <w:pStyle w:val="Normlnyodrky"/>
      <w:lvlText w:val="-"/>
      <w:lvlJc w:val="left"/>
      <w:pPr>
        <w:tabs>
          <w:tab w:val="num" w:pos="1418"/>
        </w:tabs>
        <w:ind w:left="2204" w:hanging="360"/>
      </w:pPr>
      <w:rPr>
        <w:rFonts w:ascii="Times New Roman" w:hAnsi="Times New Roman" w:cs="Times New Roman"/>
      </w:rPr>
    </w:lvl>
  </w:abstractNum>
  <w:abstractNum w:abstractNumId="3" w15:restartNumberingAfterBreak="0">
    <w:nsid w:val="00000035"/>
    <w:multiLevelType w:val="multilevel"/>
    <w:tmpl w:val="BF222ACE"/>
    <w:lvl w:ilvl="0">
      <w:start w:val="1"/>
      <w:numFmt w:val="decimal"/>
      <w:lvlText w:val="%1."/>
      <w:lvlJc w:val="left"/>
      <w:rPr>
        <w:rFonts w:ascii="Arial" w:eastAsia="Times New Roman" w:hAnsi="Arial" w:cs="Arial"/>
        <w:b w:val="0"/>
        <w:bCs w:val="0"/>
        <w:i w:val="0"/>
        <w:iCs w:val="0"/>
        <w:smallCaps w:val="0"/>
        <w:strike w:val="0"/>
        <w:color w:val="000000"/>
        <w:spacing w:val="-1"/>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abstractNum>
  <w:abstractNum w:abstractNumId="4" w15:restartNumberingAfterBreak="0">
    <w:nsid w:val="01EF6F31"/>
    <w:multiLevelType w:val="hybridMultilevel"/>
    <w:tmpl w:val="3DA2BC2C"/>
    <w:lvl w:ilvl="0" w:tplc="86004568">
      <w:numFmt w:val="bullet"/>
      <w:lvlText w:val="-"/>
      <w:lvlJc w:val="left"/>
      <w:pPr>
        <w:ind w:left="936" w:hanging="360"/>
      </w:pPr>
      <w:rPr>
        <w:rFonts w:ascii="Calibri" w:eastAsia="Times New Roman" w:hAnsi="Calibri" w:cs="Calibri"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5" w15:restartNumberingAfterBreak="0">
    <w:nsid w:val="026F17B8"/>
    <w:multiLevelType w:val="multilevel"/>
    <w:tmpl w:val="14A437F4"/>
    <w:lvl w:ilvl="0">
      <w:start w:val="8"/>
      <w:numFmt w:val="decimal"/>
      <w:lvlText w:val="%1."/>
      <w:lvlJc w:val="left"/>
      <w:pPr>
        <w:ind w:left="360" w:hanging="360"/>
      </w:pPr>
      <w:rPr>
        <w:rFonts w:hint="default"/>
        <w:b/>
      </w:rPr>
    </w:lvl>
    <w:lvl w:ilvl="1">
      <w:start w:val="8"/>
      <w:numFmt w:val="decimal"/>
      <w:lvlText w:val="%1.%2."/>
      <w:lvlJc w:val="left"/>
      <w:pPr>
        <w:ind w:left="720" w:hanging="720"/>
      </w:pPr>
      <w:rPr>
        <w:rFonts w:hint="default"/>
        <w:b w:val="0"/>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6" w15:restartNumberingAfterBreak="0">
    <w:nsid w:val="06632E2E"/>
    <w:multiLevelType w:val="hybridMultilevel"/>
    <w:tmpl w:val="3B2C6F2C"/>
    <w:lvl w:ilvl="0" w:tplc="041B0001">
      <w:start w:val="1"/>
      <w:numFmt w:val="bullet"/>
      <w:lvlText w:val=""/>
      <w:lvlJc w:val="left"/>
      <w:pPr>
        <w:ind w:left="930" w:hanging="360"/>
      </w:pPr>
      <w:rPr>
        <w:rFonts w:ascii="Symbol" w:hAnsi="Symbol" w:hint="default"/>
      </w:rPr>
    </w:lvl>
    <w:lvl w:ilvl="1" w:tplc="041B0003" w:tentative="1">
      <w:start w:val="1"/>
      <w:numFmt w:val="bullet"/>
      <w:lvlText w:val="o"/>
      <w:lvlJc w:val="left"/>
      <w:pPr>
        <w:ind w:left="1650" w:hanging="360"/>
      </w:pPr>
      <w:rPr>
        <w:rFonts w:ascii="Courier New" w:hAnsi="Courier New" w:cs="Courier New" w:hint="default"/>
      </w:rPr>
    </w:lvl>
    <w:lvl w:ilvl="2" w:tplc="041B0005" w:tentative="1">
      <w:start w:val="1"/>
      <w:numFmt w:val="bullet"/>
      <w:lvlText w:val=""/>
      <w:lvlJc w:val="left"/>
      <w:pPr>
        <w:ind w:left="2370" w:hanging="360"/>
      </w:pPr>
      <w:rPr>
        <w:rFonts w:ascii="Wingdings" w:hAnsi="Wingdings" w:hint="default"/>
      </w:rPr>
    </w:lvl>
    <w:lvl w:ilvl="3" w:tplc="041B0001" w:tentative="1">
      <w:start w:val="1"/>
      <w:numFmt w:val="bullet"/>
      <w:lvlText w:val=""/>
      <w:lvlJc w:val="left"/>
      <w:pPr>
        <w:ind w:left="3090" w:hanging="360"/>
      </w:pPr>
      <w:rPr>
        <w:rFonts w:ascii="Symbol" w:hAnsi="Symbol" w:hint="default"/>
      </w:rPr>
    </w:lvl>
    <w:lvl w:ilvl="4" w:tplc="041B0003" w:tentative="1">
      <w:start w:val="1"/>
      <w:numFmt w:val="bullet"/>
      <w:lvlText w:val="o"/>
      <w:lvlJc w:val="left"/>
      <w:pPr>
        <w:ind w:left="3810" w:hanging="360"/>
      </w:pPr>
      <w:rPr>
        <w:rFonts w:ascii="Courier New" w:hAnsi="Courier New" w:cs="Courier New" w:hint="default"/>
      </w:rPr>
    </w:lvl>
    <w:lvl w:ilvl="5" w:tplc="041B0005" w:tentative="1">
      <w:start w:val="1"/>
      <w:numFmt w:val="bullet"/>
      <w:lvlText w:val=""/>
      <w:lvlJc w:val="left"/>
      <w:pPr>
        <w:ind w:left="4530" w:hanging="360"/>
      </w:pPr>
      <w:rPr>
        <w:rFonts w:ascii="Wingdings" w:hAnsi="Wingdings" w:hint="default"/>
      </w:rPr>
    </w:lvl>
    <w:lvl w:ilvl="6" w:tplc="041B0001" w:tentative="1">
      <w:start w:val="1"/>
      <w:numFmt w:val="bullet"/>
      <w:lvlText w:val=""/>
      <w:lvlJc w:val="left"/>
      <w:pPr>
        <w:ind w:left="5250" w:hanging="360"/>
      </w:pPr>
      <w:rPr>
        <w:rFonts w:ascii="Symbol" w:hAnsi="Symbol" w:hint="default"/>
      </w:rPr>
    </w:lvl>
    <w:lvl w:ilvl="7" w:tplc="041B0003" w:tentative="1">
      <w:start w:val="1"/>
      <w:numFmt w:val="bullet"/>
      <w:lvlText w:val="o"/>
      <w:lvlJc w:val="left"/>
      <w:pPr>
        <w:ind w:left="5970" w:hanging="360"/>
      </w:pPr>
      <w:rPr>
        <w:rFonts w:ascii="Courier New" w:hAnsi="Courier New" w:cs="Courier New" w:hint="default"/>
      </w:rPr>
    </w:lvl>
    <w:lvl w:ilvl="8" w:tplc="041B0005" w:tentative="1">
      <w:start w:val="1"/>
      <w:numFmt w:val="bullet"/>
      <w:lvlText w:val=""/>
      <w:lvlJc w:val="left"/>
      <w:pPr>
        <w:ind w:left="6690" w:hanging="360"/>
      </w:pPr>
      <w:rPr>
        <w:rFonts w:ascii="Wingdings" w:hAnsi="Wingdings" w:hint="default"/>
      </w:rPr>
    </w:lvl>
  </w:abstractNum>
  <w:abstractNum w:abstractNumId="7" w15:restartNumberingAfterBreak="0">
    <w:nsid w:val="0A5336F3"/>
    <w:multiLevelType w:val="multilevel"/>
    <w:tmpl w:val="BF222ACE"/>
    <w:lvl w:ilvl="0">
      <w:start w:val="1"/>
      <w:numFmt w:val="decimal"/>
      <w:lvlText w:val="%1."/>
      <w:lvlJc w:val="left"/>
      <w:rPr>
        <w:rFonts w:ascii="Arial" w:eastAsia="Times New Roman" w:hAnsi="Arial" w:cs="Arial"/>
        <w:b w:val="0"/>
        <w:bCs w:val="0"/>
        <w:i w:val="0"/>
        <w:iCs w:val="0"/>
        <w:smallCaps w:val="0"/>
        <w:strike w:val="0"/>
        <w:color w:val="000000"/>
        <w:spacing w:val="-1"/>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abstractNum>
  <w:abstractNum w:abstractNumId="8" w15:restartNumberingAfterBreak="0">
    <w:nsid w:val="0AF91487"/>
    <w:multiLevelType w:val="hybridMultilevel"/>
    <w:tmpl w:val="B2AAB27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1227135"/>
    <w:multiLevelType w:val="hybridMultilevel"/>
    <w:tmpl w:val="24C628EA"/>
    <w:lvl w:ilvl="0" w:tplc="041B0001">
      <w:start w:val="1"/>
      <w:numFmt w:val="bullet"/>
      <w:lvlText w:val=""/>
      <w:lvlJc w:val="left"/>
      <w:pPr>
        <w:ind w:left="2228" w:hanging="360"/>
      </w:pPr>
      <w:rPr>
        <w:rFonts w:ascii="Symbol" w:hAnsi="Symbol" w:hint="default"/>
      </w:rPr>
    </w:lvl>
    <w:lvl w:ilvl="1" w:tplc="041B0003" w:tentative="1">
      <w:start w:val="1"/>
      <w:numFmt w:val="bullet"/>
      <w:lvlText w:val="o"/>
      <w:lvlJc w:val="left"/>
      <w:pPr>
        <w:ind w:left="2948" w:hanging="360"/>
      </w:pPr>
      <w:rPr>
        <w:rFonts w:ascii="Courier New" w:hAnsi="Courier New" w:cs="Courier New" w:hint="default"/>
      </w:rPr>
    </w:lvl>
    <w:lvl w:ilvl="2" w:tplc="041B0005" w:tentative="1">
      <w:start w:val="1"/>
      <w:numFmt w:val="bullet"/>
      <w:lvlText w:val=""/>
      <w:lvlJc w:val="left"/>
      <w:pPr>
        <w:ind w:left="3668" w:hanging="360"/>
      </w:pPr>
      <w:rPr>
        <w:rFonts w:ascii="Wingdings" w:hAnsi="Wingdings" w:hint="default"/>
      </w:rPr>
    </w:lvl>
    <w:lvl w:ilvl="3" w:tplc="041B0001" w:tentative="1">
      <w:start w:val="1"/>
      <w:numFmt w:val="bullet"/>
      <w:lvlText w:val=""/>
      <w:lvlJc w:val="left"/>
      <w:pPr>
        <w:ind w:left="4388" w:hanging="360"/>
      </w:pPr>
      <w:rPr>
        <w:rFonts w:ascii="Symbol" w:hAnsi="Symbol" w:hint="default"/>
      </w:rPr>
    </w:lvl>
    <w:lvl w:ilvl="4" w:tplc="041B0003" w:tentative="1">
      <w:start w:val="1"/>
      <w:numFmt w:val="bullet"/>
      <w:lvlText w:val="o"/>
      <w:lvlJc w:val="left"/>
      <w:pPr>
        <w:ind w:left="5108" w:hanging="360"/>
      </w:pPr>
      <w:rPr>
        <w:rFonts w:ascii="Courier New" w:hAnsi="Courier New" w:cs="Courier New" w:hint="default"/>
      </w:rPr>
    </w:lvl>
    <w:lvl w:ilvl="5" w:tplc="041B0005" w:tentative="1">
      <w:start w:val="1"/>
      <w:numFmt w:val="bullet"/>
      <w:lvlText w:val=""/>
      <w:lvlJc w:val="left"/>
      <w:pPr>
        <w:ind w:left="5828" w:hanging="360"/>
      </w:pPr>
      <w:rPr>
        <w:rFonts w:ascii="Wingdings" w:hAnsi="Wingdings" w:hint="default"/>
      </w:rPr>
    </w:lvl>
    <w:lvl w:ilvl="6" w:tplc="041B0001" w:tentative="1">
      <w:start w:val="1"/>
      <w:numFmt w:val="bullet"/>
      <w:lvlText w:val=""/>
      <w:lvlJc w:val="left"/>
      <w:pPr>
        <w:ind w:left="6548" w:hanging="360"/>
      </w:pPr>
      <w:rPr>
        <w:rFonts w:ascii="Symbol" w:hAnsi="Symbol" w:hint="default"/>
      </w:rPr>
    </w:lvl>
    <w:lvl w:ilvl="7" w:tplc="041B0003" w:tentative="1">
      <w:start w:val="1"/>
      <w:numFmt w:val="bullet"/>
      <w:lvlText w:val="o"/>
      <w:lvlJc w:val="left"/>
      <w:pPr>
        <w:ind w:left="7268" w:hanging="360"/>
      </w:pPr>
      <w:rPr>
        <w:rFonts w:ascii="Courier New" w:hAnsi="Courier New" w:cs="Courier New" w:hint="default"/>
      </w:rPr>
    </w:lvl>
    <w:lvl w:ilvl="8" w:tplc="041B0005" w:tentative="1">
      <w:start w:val="1"/>
      <w:numFmt w:val="bullet"/>
      <w:lvlText w:val=""/>
      <w:lvlJc w:val="left"/>
      <w:pPr>
        <w:ind w:left="7988" w:hanging="360"/>
      </w:pPr>
      <w:rPr>
        <w:rFonts w:ascii="Wingdings" w:hAnsi="Wingdings" w:hint="default"/>
      </w:rPr>
    </w:lvl>
  </w:abstractNum>
  <w:abstractNum w:abstractNumId="10" w15:restartNumberingAfterBreak="0">
    <w:nsid w:val="11354C57"/>
    <w:multiLevelType w:val="hybridMultilevel"/>
    <w:tmpl w:val="F4EA53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135D7C2D"/>
    <w:multiLevelType w:val="hybridMultilevel"/>
    <w:tmpl w:val="59884620"/>
    <w:lvl w:ilvl="0" w:tplc="BA2C9958">
      <w:start w:val="3"/>
      <w:numFmt w:val="bullet"/>
      <w:lvlText w:val="-"/>
      <w:lvlJc w:val="left"/>
      <w:pPr>
        <w:ind w:left="380" w:hanging="360"/>
      </w:pPr>
      <w:rPr>
        <w:rFonts w:ascii="Arial" w:eastAsia="Times New Roman" w:hAnsi="Arial" w:cs="Arial" w:hint="default"/>
        <w:color w:val="auto"/>
      </w:rPr>
    </w:lvl>
    <w:lvl w:ilvl="1" w:tplc="041B0003" w:tentative="1">
      <w:start w:val="1"/>
      <w:numFmt w:val="bullet"/>
      <w:lvlText w:val="o"/>
      <w:lvlJc w:val="left"/>
      <w:pPr>
        <w:ind w:left="1100" w:hanging="360"/>
      </w:pPr>
      <w:rPr>
        <w:rFonts w:ascii="Courier New" w:hAnsi="Courier New" w:cs="Courier New" w:hint="default"/>
      </w:rPr>
    </w:lvl>
    <w:lvl w:ilvl="2" w:tplc="041B0005" w:tentative="1">
      <w:start w:val="1"/>
      <w:numFmt w:val="bullet"/>
      <w:lvlText w:val=""/>
      <w:lvlJc w:val="left"/>
      <w:pPr>
        <w:ind w:left="1820" w:hanging="360"/>
      </w:pPr>
      <w:rPr>
        <w:rFonts w:ascii="Wingdings" w:hAnsi="Wingdings" w:hint="default"/>
      </w:rPr>
    </w:lvl>
    <w:lvl w:ilvl="3" w:tplc="041B0001" w:tentative="1">
      <w:start w:val="1"/>
      <w:numFmt w:val="bullet"/>
      <w:lvlText w:val=""/>
      <w:lvlJc w:val="left"/>
      <w:pPr>
        <w:ind w:left="2540" w:hanging="360"/>
      </w:pPr>
      <w:rPr>
        <w:rFonts w:ascii="Symbol" w:hAnsi="Symbol" w:hint="default"/>
      </w:rPr>
    </w:lvl>
    <w:lvl w:ilvl="4" w:tplc="041B0003" w:tentative="1">
      <w:start w:val="1"/>
      <w:numFmt w:val="bullet"/>
      <w:lvlText w:val="o"/>
      <w:lvlJc w:val="left"/>
      <w:pPr>
        <w:ind w:left="3260" w:hanging="360"/>
      </w:pPr>
      <w:rPr>
        <w:rFonts w:ascii="Courier New" w:hAnsi="Courier New" w:cs="Courier New" w:hint="default"/>
      </w:rPr>
    </w:lvl>
    <w:lvl w:ilvl="5" w:tplc="041B0005" w:tentative="1">
      <w:start w:val="1"/>
      <w:numFmt w:val="bullet"/>
      <w:lvlText w:val=""/>
      <w:lvlJc w:val="left"/>
      <w:pPr>
        <w:ind w:left="3980" w:hanging="360"/>
      </w:pPr>
      <w:rPr>
        <w:rFonts w:ascii="Wingdings" w:hAnsi="Wingdings" w:hint="default"/>
      </w:rPr>
    </w:lvl>
    <w:lvl w:ilvl="6" w:tplc="041B0001" w:tentative="1">
      <w:start w:val="1"/>
      <w:numFmt w:val="bullet"/>
      <w:lvlText w:val=""/>
      <w:lvlJc w:val="left"/>
      <w:pPr>
        <w:ind w:left="4700" w:hanging="360"/>
      </w:pPr>
      <w:rPr>
        <w:rFonts w:ascii="Symbol" w:hAnsi="Symbol" w:hint="default"/>
      </w:rPr>
    </w:lvl>
    <w:lvl w:ilvl="7" w:tplc="041B0003" w:tentative="1">
      <w:start w:val="1"/>
      <w:numFmt w:val="bullet"/>
      <w:lvlText w:val="o"/>
      <w:lvlJc w:val="left"/>
      <w:pPr>
        <w:ind w:left="5420" w:hanging="360"/>
      </w:pPr>
      <w:rPr>
        <w:rFonts w:ascii="Courier New" w:hAnsi="Courier New" w:cs="Courier New" w:hint="default"/>
      </w:rPr>
    </w:lvl>
    <w:lvl w:ilvl="8" w:tplc="041B0005" w:tentative="1">
      <w:start w:val="1"/>
      <w:numFmt w:val="bullet"/>
      <w:lvlText w:val=""/>
      <w:lvlJc w:val="left"/>
      <w:pPr>
        <w:ind w:left="6140" w:hanging="360"/>
      </w:pPr>
      <w:rPr>
        <w:rFonts w:ascii="Wingdings" w:hAnsi="Wingdings" w:hint="default"/>
      </w:rPr>
    </w:lvl>
  </w:abstractNum>
  <w:abstractNum w:abstractNumId="12" w15:restartNumberingAfterBreak="0">
    <w:nsid w:val="168CCD4D"/>
    <w:multiLevelType w:val="multilevel"/>
    <w:tmpl w:val="8B446883"/>
    <w:lvl w:ilvl="0">
      <w:start w:val="1"/>
      <w:numFmt w:val="decimal"/>
      <w:suff w:val="nothing"/>
      <w:lvlText w:val=""/>
      <w:lvlJc w:val="left"/>
      <w:pPr>
        <w:ind w:left="0" w:firstLine="0"/>
      </w:pPr>
    </w:lvl>
    <w:lvl w:ilvl="1">
      <w:start w:val="1"/>
      <w:numFmt w:val="decimal"/>
      <w:suff w:val="nothing"/>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170C4B58"/>
    <w:multiLevelType w:val="hybridMultilevel"/>
    <w:tmpl w:val="B5C27904"/>
    <w:lvl w:ilvl="0" w:tplc="1FB00658">
      <w:start w:val="1"/>
      <w:numFmt w:val="bullet"/>
      <w:lvlText w:val=""/>
      <w:lvlJc w:val="left"/>
      <w:pPr>
        <w:ind w:left="1495" w:hanging="360"/>
      </w:pPr>
      <w:rPr>
        <w:rFonts w:ascii="Wingdings" w:hAnsi="Wingdings" w:hint="default"/>
        <w:color w:val="auto"/>
      </w:rPr>
    </w:lvl>
    <w:lvl w:ilvl="1" w:tplc="041B0003" w:tentative="1">
      <w:start w:val="1"/>
      <w:numFmt w:val="bullet"/>
      <w:lvlText w:val="o"/>
      <w:lvlJc w:val="left"/>
      <w:pPr>
        <w:ind w:left="2215" w:hanging="360"/>
      </w:pPr>
      <w:rPr>
        <w:rFonts w:ascii="Courier New" w:hAnsi="Courier New" w:cs="Courier New" w:hint="default"/>
      </w:rPr>
    </w:lvl>
    <w:lvl w:ilvl="2" w:tplc="041B0005" w:tentative="1">
      <w:start w:val="1"/>
      <w:numFmt w:val="bullet"/>
      <w:lvlText w:val=""/>
      <w:lvlJc w:val="left"/>
      <w:pPr>
        <w:ind w:left="2935" w:hanging="360"/>
      </w:pPr>
      <w:rPr>
        <w:rFonts w:ascii="Wingdings" w:hAnsi="Wingdings" w:hint="default"/>
      </w:rPr>
    </w:lvl>
    <w:lvl w:ilvl="3" w:tplc="041B0001" w:tentative="1">
      <w:start w:val="1"/>
      <w:numFmt w:val="bullet"/>
      <w:lvlText w:val=""/>
      <w:lvlJc w:val="left"/>
      <w:pPr>
        <w:ind w:left="3655" w:hanging="360"/>
      </w:pPr>
      <w:rPr>
        <w:rFonts w:ascii="Symbol" w:hAnsi="Symbol" w:hint="default"/>
      </w:rPr>
    </w:lvl>
    <w:lvl w:ilvl="4" w:tplc="041B0003" w:tentative="1">
      <w:start w:val="1"/>
      <w:numFmt w:val="bullet"/>
      <w:lvlText w:val="o"/>
      <w:lvlJc w:val="left"/>
      <w:pPr>
        <w:ind w:left="4375" w:hanging="360"/>
      </w:pPr>
      <w:rPr>
        <w:rFonts w:ascii="Courier New" w:hAnsi="Courier New" w:cs="Courier New" w:hint="default"/>
      </w:rPr>
    </w:lvl>
    <w:lvl w:ilvl="5" w:tplc="041B0005" w:tentative="1">
      <w:start w:val="1"/>
      <w:numFmt w:val="bullet"/>
      <w:lvlText w:val=""/>
      <w:lvlJc w:val="left"/>
      <w:pPr>
        <w:ind w:left="5095" w:hanging="360"/>
      </w:pPr>
      <w:rPr>
        <w:rFonts w:ascii="Wingdings" w:hAnsi="Wingdings" w:hint="default"/>
      </w:rPr>
    </w:lvl>
    <w:lvl w:ilvl="6" w:tplc="041B0001" w:tentative="1">
      <w:start w:val="1"/>
      <w:numFmt w:val="bullet"/>
      <w:lvlText w:val=""/>
      <w:lvlJc w:val="left"/>
      <w:pPr>
        <w:ind w:left="5815" w:hanging="360"/>
      </w:pPr>
      <w:rPr>
        <w:rFonts w:ascii="Symbol" w:hAnsi="Symbol" w:hint="default"/>
      </w:rPr>
    </w:lvl>
    <w:lvl w:ilvl="7" w:tplc="041B0003" w:tentative="1">
      <w:start w:val="1"/>
      <w:numFmt w:val="bullet"/>
      <w:lvlText w:val="o"/>
      <w:lvlJc w:val="left"/>
      <w:pPr>
        <w:ind w:left="6535" w:hanging="360"/>
      </w:pPr>
      <w:rPr>
        <w:rFonts w:ascii="Courier New" w:hAnsi="Courier New" w:cs="Courier New" w:hint="default"/>
      </w:rPr>
    </w:lvl>
    <w:lvl w:ilvl="8" w:tplc="041B0005" w:tentative="1">
      <w:start w:val="1"/>
      <w:numFmt w:val="bullet"/>
      <w:lvlText w:val=""/>
      <w:lvlJc w:val="left"/>
      <w:pPr>
        <w:ind w:left="7255" w:hanging="360"/>
      </w:pPr>
      <w:rPr>
        <w:rFonts w:ascii="Wingdings" w:hAnsi="Wingdings" w:hint="default"/>
      </w:rPr>
    </w:lvl>
  </w:abstractNum>
  <w:abstractNum w:abstractNumId="14" w15:restartNumberingAfterBreak="0">
    <w:nsid w:val="1F3571BE"/>
    <w:multiLevelType w:val="hybridMultilevel"/>
    <w:tmpl w:val="94AC2DDC"/>
    <w:lvl w:ilvl="0" w:tplc="1D94282C">
      <w:start w:val="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2AD57074"/>
    <w:multiLevelType w:val="multilevel"/>
    <w:tmpl w:val="5A084AA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FE8135A"/>
    <w:multiLevelType w:val="multilevel"/>
    <w:tmpl w:val="F40E4C6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7" w15:restartNumberingAfterBreak="0">
    <w:nsid w:val="354D772A"/>
    <w:multiLevelType w:val="hybridMultilevel"/>
    <w:tmpl w:val="988A56BA"/>
    <w:lvl w:ilvl="0" w:tplc="041B0001">
      <w:start w:val="1"/>
      <w:numFmt w:val="bullet"/>
      <w:lvlText w:val=""/>
      <w:lvlJc w:val="left"/>
      <w:pPr>
        <w:ind w:left="2295" w:hanging="360"/>
      </w:pPr>
      <w:rPr>
        <w:rFonts w:ascii="Symbol" w:hAnsi="Symbol" w:hint="default"/>
      </w:rPr>
    </w:lvl>
    <w:lvl w:ilvl="1" w:tplc="041B0003" w:tentative="1">
      <w:start w:val="1"/>
      <w:numFmt w:val="bullet"/>
      <w:lvlText w:val="o"/>
      <w:lvlJc w:val="left"/>
      <w:pPr>
        <w:ind w:left="3015" w:hanging="360"/>
      </w:pPr>
      <w:rPr>
        <w:rFonts w:ascii="Courier New" w:hAnsi="Courier New" w:cs="Courier New" w:hint="default"/>
      </w:rPr>
    </w:lvl>
    <w:lvl w:ilvl="2" w:tplc="041B0005" w:tentative="1">
      <w:start w:val="1"/>
      <w:numFmt w:val="bullet"/>
      <w:lvlText w:val=""/>
      <w:lvlJc w:val="left"/>
      <w:pPr>
        <w:ind w:left="3735" w:hanging="360"/>
      </w:pPr>
      <w:rPr>
        <w:rFonts w:ascii="Wingdings" w:hAnsi="Wingdings" w:hint="default"/>
      </w:rPr>
    </w:lvl>
    <w:lvl w:ilvl="3" w:tplc="041B0001" w:tentative="1">
      <w:start w:val="1"/>
      <w:numFmt w:val="bullet"/>
      <w:lvlText w:val=""/>
      <w:lvlJc w:val="left"/>
      <w:pPr>
        <w:ind w:left="4455" w:hanging="360"/>
      </w:pPr>
      <w:rPr>
        <w:rFonts w:ascii="Symbol" w:hAnsi="Symbol" w:hint="default"/>
      </w:rPr>
    </w:lvl>
    <w:lvl w:ilvl="4" w:tplc="041B0003" w:tentative="1">
      <w:start w:val="1"/>
      <w:numFmt w:val="bullet"/>
      <w:lvlText w:val="o"/>
      <w:lvlJc w:val="left"/>
      <w:pPr>
        <w:ind w:left="5175" w:hanging="360"/>
      </w:pPr>
      <w:rPr>
        <w:rFonts w:ascii="Courier New" w:hAnsi="Courier New" w:cs="Courier New" w:hint="default"/>
      </w:rPr>
    </w:lvl>
    <w:lvl w:ilvl="5" w:tplc="041B0005" w:tentative="1">
      <w:start w:val="1"/>
      <w:numFmt w:val="bullet"/>
      <w:lvlText w:val=""/>
      <w:lvlJc w:val="left"/>
      <w:pPr>
        <w:ind w:left="5895" w:hanging="360"/>
      </w:pPr>
      <w:rPr>
        <w:rFonts w:ascii="Wingdings" w:hAnsi="Wingdings" w:hint="default"/>
      </w:rPr>
    </w:lvl>
    <w:lvl w:ilvl="6" w:tplc="041B0001" w:tentative="1">
      <w:start w:val="1"/>
      <w:numFmt w:val="bullet"/>
      <w:lvlText w:val=""/>
      <w:lvlJc w:val="left"/>
      <w:pPr>
        <w:ind w:left="6615" w:hanging="360"/>
      </w:pPr>
      <w:rPr>
        <w:rFonts w:ascii="Symbol" w:hAnsi="Symbol" w:hint="default"/>
      </w:rPr>
    </w:lvl>
    <w:lvl w:ilvl="7" w:tplc="041B0003" w:tentative="1">
      <w:start w:val="1"/>
      <w:numFmt w:val="bullet"/>
      <w:lvlText w:val="o"/>
      <w:lvlJc w:val="left"/>
      <w:pPr>
        <w:ind w:left="7335" w:hanging="360"/>
      </w:pPr>
      <w:rPr>
        <w:rFonts w:ascii="Courier New" w:hAnsi="Courier New" w:cs="Courier New" w:hint="default"/>
      </w:rPr>
    </w:lvl>
    <w:lvl w:ilvl="8" w:tplc="041B0005" w:tentative="1">
      <w:start w:val="1"/>
      <w:numFmt w:val="bullet"/>
      <w:lvlText w:val=""/>
      <w:lvlJc w:val="left"/>
      <w:pPr>
        <w:ind w:left="8055" w:hanging="360"/>
      </w:pPr>
      <w:rPr>
        <w:rFonts w:ascii="Wingdings" w:hAnsi="Wingdings" w:hint="default"/>
      </w:rPr>
    </w:lvl>
  </w:abstractNum>
  <w:abstractNum w:abstractNumId="18" w15:restartNumberingAfterBreak="0">
    <w:nsid w:val="37405209"/>
    <w:multiLevelType w:val="hybridMultilevel"/>
    <w:tmpl w:val="B99ADD84"/>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9" w15:restartNumberingAfterBreak="0">
    <w:nsid w:val="38BB2F08"/>
    <w:multiLevelType w:val="hybridMultilevel"/>
    <w:tmpl w:val="06F8CC94"/>
    <w:lvl w:ilvl="0" w:tplc="A9F0C7A4">
      <w:start w:val="1"/>
      <w:numFmt w:val="bullet"/>
      <w:lvlText w:val="-"/>
      <w:lvlJc w:val="left"/>
      <w:pPr>
        <w:ind w:left="1508" w:hanging="360"/>
      </w:pPr>
      <w:rPr>
        <w:rFonts w:ascii="Arial" w:eastAsia="Times New Roman" w:hAnsi="Arial" w:cs="Arial" w:hint="default"/>
      </w:rPr>
    </w:lvl>
    <w:lvl w:ilvl="1" w:tplc="041B0003" w:tentative="1">
      <w:start w:val="1"/>
      <w:numFmt w:val="bullet"/>
      <w:lvlText w:val="o"/>
      <w:lvlJc w:val="left"/>
      <w:pPr>
        <w:ind w:left="2228" w:hanging="360"/>
      </w:pPr>
      <w:rPr>
        <w:rFonts w:ascii="Courier New" w:hAnsi="Courier New" w:cs="Courier New" w:hint="default"/>
      </w:rPr>
    </w:lvl>
    <w:lvl w:ilvl="2" w:tplc="041B0005" w:tentative="1">
      <w:start w:val="1"/>
      <w:numFmt w:val="bullet"/>
      <w:lvlText w:val=""/>
      <w:lvlJc w:val="left"/>
      <w:pPr>
        <w:ind w:left="2948" w:hanging="360"/>
      </w:pPr>
      <w:rPr>
        <w:rFonts w:ascii="Wingdings" w:hAnsi="Wingdings" w:hint="default"/>
      </w:rPr>
    </w:lvl>
    <w:lvl w:ilvl="3" w:tplc="041B0001" w:tentative="1">
      <w:start w:val="1"/>
      <w:numFmt w:val="bullet"/>
      <w:lvlText w:val=""/>
      <w:lvlJc w:val="left"/>
      <w:pPr>
        <w:ind w:left="3668" w:hanging="360"/>
      </w:pPr>
      <w:rPr>
        <w:rFonts w:ascii="Symbol" w:hAnsi="Symbol" w:hint="default"/>
      </w:rPr>
    </w:lvl>
    <w:lvl w:ilvl="4" w:tplc="041B0003" w:tentative="1">
      <w:start w:val="1"/>
      <w:numFmt w:val="bullet"/>
      <w:lvlText w:val="o"/>
      <w:lvlJc w:val="left"/>
      <w:pPr>
        <w:ind w:left="4388" w:hanging="360"/>
      </w:pPr>
      <w:rPr>
        <w:rFonts w:ascii="Courier New" w:hAnsi="Courier New" w:cs="Courier New" w:hint="default"/>
      </w:rPr>
    </w:lvl>
    <w:lvl w:ilvl="5" w:tplc="041B0005" w:tentative="1">
      <w:start w:val="1"/>
      <w:numFmt w:val="bullet"/>
      <w:lvlText w:val=""/>
      <w:lvlJc w:val="left"/>
      <w:pPr>
        <w:ind w:left="5108" w:hanging="360"/>
      </w:pPr>
      <w:rPr>
        <w:rFonts w:ascii="Wingdings" w:hAnsi="Wingdings" w:hint="default"/>
      </w:rPr>
    </w:lvl>
    <w:lvl w:ilvl="6" w:tplc="041B0001" w:tentative="1">
      <w:start w:val="1"/>
      <w:numFmt w:val="bullet"/>
      <w:lvlText w:val=""/>
      <w:lvlJc w:val="left"/>
      <w:pPr>
        <w:ind w:left="5828" w:hanging="360"/>
      </w:pPr>
      <w:rPr>
        <w:rFonts w:ascii="Symbol" w:hAnsi="Symbol" w:hint="default"/>
      </w:rPr>
    </w:lvl>
    <w:lvl w:ilvl="7" w:tplc="041B0003" w:tentative="1">
      <w:start w:val="1"/>
      <w:numFmt w:val="bullet"/>
      <w:lvlText w:val="o"/>
      <w:lvlJc w:val="left"/>
      <w:pPr>
        <w:ind w:left="6548" w:hanging="360"/>
      </w:pPr>
      <w:rPr>
        <w:rFonts w:ascii="Courier New" w:hAnsi="Courier New" w:cs="Courier New" w:hint="default"/>
      </w:rPr>
    </w:lvl>
    <w:lvl w:ilvl="8" w:tplc="041B0005" w:tentative="1">
      <w:start w:val="1"/>
      <w:numFmt w:val="bullet"/>
      <w:lvlText w:val=""/>
      <w:lvlJc w:val="left"/>
      <w:pPr>
        <w:ind w:left="7268" w:hanging="360"/>
      </w:pPr>
      <w:rPr>
        <w:rFonts w:ascii="Wingdings" w:hAnsi="Wingdings" w:hint="default"/>
      </w:rPr>
    </w:lvl>
  </w:abstractNum>
  <w:abstractNum w:abstractNumId="20" w15:restartNumberingAfterBreak="0">
    <w:nsid w:val="39A663C0"/>
    <w:multiLevelType w:val="multilevel"/>
    <w:tmpl w:val="1DB640B0"/>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1997"/>
        </w:tabs>
        <w:ind w:left="1997" w:hanging="72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15:restartNumberingAfterBreak="0">
    <w:nsid w:val="3C6419BB"/>
    <w:multiLevelType w:val="hybridMultilevel"/>
    <w:tmpl w:val="971482B4"/>
    <w:lvl w:ilvl="0" w:tplc="6A56C532">
      <w:start w:val="3"/>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2" w15:restartNumberingAfterBreak="0">
    <w:nsid w:val="3C9E44E1"/>
    <w:multiLevelType w:val="multilevel"/>
    <w:tmpl w:val="62EC8B86"/>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3" w15:restartNumberingAfterBreak="0">
    <w:nsid w:val="3EF57A4F"/>
    <w:multiLevelType w:val="hybridMultilevel"/>
    <w:tmpl w:val="1CE279B2"/>
    <w:lvl w:ilvl="0" w:tplc="041B0017">
      <w:start w:val="1"/>
      <w:numFmt w:val="lowerLetter"/>
      <w:lvlText w:val="%1)"/>
      <w:lvlJc w:val="left"/>
      <w:pPr>
        <w:ind w:left="1495" w:hanging="360"/>
      </w:pPr>
    </w:lvl>
    <w:lvl w:ilvl="1" w:tplc="041B0019" w:tentative="1">
      <w:start w:val="1"/>
      <w:numFmt w:val="lowerLetter"/>
      <w:lvlText w:val="%2."/>
      <w:lvlJc w:val="left"/>
      <w:pPr>
        <w:ind w:left="2215" w:hanging="360"/>
      </w:pPr>
    </w:lvl>
    <w:lvl w:ilvl="2" w:tplc="041B001B" w:tentative="1">
      <w:start w:val="1"/>
      <w:numFmt w:val="lowerRoman"/>
      <w:lvlText w:val="%3."/>
      <w:lvlJc w:val="right"/>
      <w:pPr>
        <w:ind w:left="2935" w:hanging="180"/>
      </w:pPr>
    </w:lvl>
    <w:lvl w:ilvl="3" w:tplc="041B000F" w:tentative="1">
      <w:start w:val="1"/>
      <w:numFmt w:val="decimal"/>
      <w:lvlText w:val="%4."/>
      <w:lvlJc w:val="left"/>
      <w:pPr>
        <w:ind w:left="3655" w:hanging="360"/>
      </w:pPr>
    </w:lvl>
    <w:lvl w:ilvl="4" w:tplc="041B0019" w:tentative="1">
      <w:start w:val="1"/>
      <w:numFmt w:val="lowerLetter"/>
      <w:lvlText w:val="%5."/>
      <w:lvlJc w:val="left"/>
      <w:pPr>
        <w:ind w:left="4375" w:hanging="360"/>
      </w:pPr>
    </w:lvl>
    <w:lvl w:ilvl="5" w:tplc="041B001B" w:tentative="1">
      <w:start w:val="1"/>
      <w:numFmt w:val="lowerRoman"/>
      <w:lvlText w:val="%6."/>
      <w:lvlJc w:val="right"/>
      <w:pPr>
        <w:ind w:left="5095" w:hanging="180"/>
      </w:pPr>
    </w:lvl>
    <w:lvl w:ilvl="6" w:tplc="041B000F" w:tentative="1">
      <w:start w:val="1"/>
      <w:numFmt w:val="decimal"/>
      <w:lvlText w:val="%7."/>
      <w:lvlJc w:val="left"/>
      <w:pPr>
        <w:ind w:left="5815" w:hanging="360"/>
      </w:pPr>
    </w:lvl>
    <w:lvl w:ilvl="7" w:tplc="041B0019" w:tentative="1">
      <w:start w:val="1"/>
      <w:numFmt w:val="lowerLetter"/>
      <w:lvlText w:val="%8."/>
      <w:lvlJc w:val="left"/>
      <w:pPr>
        <w:ind w:left="6535" w:hanging="360"/>
      </w:pPr>
    </w:lvl>
    <w:lvl w:ilvl="8" w:tplc="041B001B" w:tentative="1">
      <w:start w:val="1"/>
      <w:numFmt w:val="lowerRoman"/>
      <w:lvlText w:val="%9."/>
      <w:lvlJc w:val="right"/>
      <w:pPr>
        <w:ind w:left="7255" w:hanging="180"/>
      </w:pPr>
    </w:lvl>
  </w:abstractNum>
  <w:abstractNum w:abstractNumId="24" w15:restartNumberingAfterBreak="0">
    <w:nsid w:val="3F0B49CD"/>
    <w:multiLevelType w:val="multilevel"/>
    <w:tmpl w:val="0B202488"/>
    <w:styleLink w:val="WW8Num32"/>
    <w:lvl w:ilvl="0">
      <w:start w:val="1"/>
      <w:numFmt w:val="decimal"/>
      <w:lvlText w:val="%1."/>
      <w:lvlJc w:val="left"/>
      <w:pPr>
        <w:ind w:left="0" w:firstLine="0"/>
      </w:pPr>
      <w:rPr>
        <w:outline w:val="0"/>
        <w:shadow w:val="0"/>
        <w:emboss w:val="0"/>
        <w:imprint w:val="0"/>
        <w:sz w:val="24"/>
      </w:rPr>
    </w:lvl>
    <w:lvl w:ilvl="1">
      <w:start w:val="1"/>
      <w:numFmt w:val="decimal"/>
      <w:lvlText w:val="%1.%2"/>
      <w:lvlJc w:val="left"/>
      <w:pPr>
        <w:ind w:left="0" w:firstLine="0"/>
      </w:pPr>
      <w:rPr>
        <w:b w:val="0"/>
        <w:i w:val="0"/>
        <w:color w:val="000000"/>
      </w:rPr>
    </w:lvl>
    <w:lvl w:ilvl="2">
      <w:start w:val="1"/>
      <w:numFmt w:val="decimal"/>
      <w:lvlText w:val="%1.%2.%3"/>
      <w:lvlJc w:val="left"/>
      <w:pPr>
        <w:ind w:left="0" w:firstLine="0"/>
      </w:pPr>
    </w:lvl>
    <w:lvl w:ilvl="3">
      <w:start w:val="1"/>
      <w:numFmt w:val="decimal"/>
      <w:lvlText w:val="%1.%2.%3.%4"/>
      <w:lvlJc w:val="left"/>
      <w:pPr>
        <w:ind w:left="0" w:firstLine="0"/>
      </w:pPr>
    </w:lvl>
    <w:lvl w:ilvl="4">
      <w:start w:val="1"/>
      <w:numFmt w:val="decimal"/>
      <w:lvlText w:val="%1.%2.%3.%4.%5"/>
      <w:lvlJc w:val="left"/>
      <w:pPr>
        <w:ind w:left="0" w:firstLine="0"/>
      </w:pPr>
    </w:lvl>
    <w:lvl w:ilvl="5">
      <w:start w:val="1"/>
      <w:numFmt w:val="decimal"/>
      <w:lvlText w:val="%1.%2.%3.%4.%5.%6"/>
      <w:lvlJc w:val="left"/>
      <w:pPr>
        <w:ind w:left="0" w:firstLine="0"/>
      </w:pPr>
    </w:lvl>
    <w:lvl w:ilvl="6">
      <w:start w:val="1"/>
      <w:numFmt w:val="decimal"/>
      <w:lvlText w:val="%1.%2.%3.%4.%5.%6.%7"/>
      <w:lvlJc w:val="left"/>
      <w:pPr>
        <w:ind w:left="0" w:firstLine="0"/>
      </w:pPr>
    </w:lvl>
    <w:lvl w:ilvl="7">
      <w:start w:val="1"/>
      <w:numFmt w:val="decimal"/>
      <w:lvlText w:val="%1.%2.%3.%4.%5.%6.%7.%8"/>
      <w:lvlJc w:val="left"/>
      <w:pPr>
        <w:ind w:left="0" w:firstLine="0"/>
      </w:pPr>
    </w:lvl>
    <w:lvl w:ilvl="8">
      <w:start w:val="1"/>
      <w:numFmt w:val="decimal"/>
      <w:lvlText w:val="%1.%2.%3.%4.%5.%6.%7.%8.%9"/>
      <w:lvlJc w:val="left"/>
      <w:pPr>
        <w:ind w:left="0" w:firstLine="0"/>
      </w:pPr>
    </w:lvl>
  </w:abstractNum>
  <w:abstractNum w:abstractNumId="25" w15:restartNumberingAfterBreak="0">
    <w:nsid w:val="400B14EF"/>
    <w:multiLevelType w:val="multilevel"/>
    <w:tmpl w:val="ACE8EFF8"/>
    <w:lvl w:ilvl="0">
      <w:start w:val="2"/>
      <w:numFmt w:val="decimal"/>
      <w:lvlText w:val="%1."/>
      <w:lvlJc w:val="left"/>
      <w:pPr>
        <w:ind w:left="540" w:hanging="540"/>
      </w:pPr>
      <w:rPr>
        <w:rFonts w:hint="default"/>
        <w:b w:val="0"/>
      </w:rPr>
    </w:lvl>
    <w:lvl w:ilvl="1">
      <w:start w:val="3"/>
      <w:numFmt w:val="decimal"/>
      <w:lvlText w:val="%1.%2."/>
      <w:lvlJc w:val="left"/>
      <w:pPr>
        <w:ind w:left="753" w:hanging="540"/>
      </w:pPr>
      <w:rPr>
        <w:rFonts w:hint="default"/>
        <w:b w:val="0"/>
      </w:rPr>
    </w:lvl>
    <w:lvl w:ilvl="2">
      <w:start w:val="2"/>
      <w:numFmt w:val="decimal"/>
      <w:lvlText w:val="%1.%2.%3."/>
      <w:lvlJc w:val="left"/>
      <w:pPr>
        <w:ind w:left="1146" w:hanging="720"/>
      </w:pPr>
      <w:rPr>
        <w:rFonts w:hint="default"/>
        <w:b w:val="0"/>
      </w:rPr>
    </w:lvl>
    <w:lvl w:ilvl="3">
      <w:start w:val="1"/>
      <w:numFmt w:val="decimal"/>
      <w:lvlText w:val="%1.%2.%3.%4."/>
      <w:lvlJc w:val="left"/>
      <w:pPr>
        <w:ind w:left="1359" w:hanging="720"/>
      </w:pPr>
      <w:rPr>
        <w:rFonts w:hint="default"/>
        <w:b w:val="0"/>
      </w:rPr>
    </w:lvl>
    <w:lvl w:ilvl="4">
      <w:start w:val="1"/>
      <w:numFmt w:val="decimal"/>
      <w:lvlText w:val="%1.%2.%3.%4.%5."/>
      <w:lvlJc w:val="left"/>
      <w:pPr>
        <w:ind w:left="1932" w:hanging="1080"/>
      </w:pPr>
      <w:rPr>
        <w:rFonts w:hint="default"/>
        <w:b w:val="0"/>
      </w:rPr>
    </w:lvl>
    <w:lvl w:ilvl="5">
      <w:start w:val="1"/>
      <w:numFmt w:val="decimal"/>
      <w:lvlText w:val="%1.%2.%3.%4.%5.%6."/>
      <w:lvlJc w:val="left"/>
      <w:pPr>
        <w:ind w:left="2145" w:hanging="1080"/>
      </w:pPr>
      <w:rPr>
        <w:rFonts w:hint="default"/>
        <w:b w:val="0"/>
      </w:rPr>
    </w:lvl>
    <w:lvl w:ilvl="6">
      <w:start w:val="1"/>
      <w:numFmt w:val="decimal"/>
      <w:lvlText w:val="%1.%2.%3.%4.%5.%6.%7."/>
      <w:lvlJc w:val="left"/>
      <w:pPr>
        <w:ind w:left="2718" w:hanging="1440"/>
      </w:pPr>
      <w:rPr>
        <w:rFonts w:hint="default"/>
        <w:b w:val="0"/>
      </w:rPr>
    </w:lvl>
    <w:lvl w:ilvl="7">
      <w:start w:val="1"/>
      <w:numFmt w:val="decimal"/>
      <w:lvlText w:val="%1.%2.%3.%4.%5.%6.%7.%8."/>
      <w:lvlJc w:val="left"/>
      <w:pPr>
        <w:ind w:left="2931" w:hanging="1440"/>
      </w:pPr>
      <w:rPr>
        <w:rFonts w:hint="default"/>
        <w:b w:val="0"/>
      </w:rPr>
    </w:lvl>
    <w:lvl w:ilvl="8">
      <w:start w:val="1"/>
      <w:numFmt w:val="decimal"/>
      <w:lvlText w:val="%1.%2.%3.%4.%5.%6.%7.%8.%9."/>
      <w:lvlJc w:val="left"/>
      <w:pPr>
        <w:ind w:left="3504" w:hanging="1800"/>
      </w:pPr>
      <w:rPr>
        <w:rFonts w:hint="default"/>
        <w:b w:val="0"/>
      </w:rPr>
    </w:lvl>
  </w:abstractNum>
  <w:abstractNum w:abstractNumId="26" w15:restartNumberingAfterBreak="0">
    <w:nsid w:val="4B2E5FA1"/>
    <w:multiLevelType w:val="hybridMultilevel"/>
    <w:tmpl w:val="2BD02200"/>
    <w:lvl w:ilvl="0" w:tplc="33C2DFD2">
      <w:start w:val="1"/>
      <w:numFmt w:val="lowerLetter"/>
      <w:lvlText w:val="%1)"/>
      <w:lvlJc w:val="left"/>
      <w:pPr>
        <w:ind w:left="936" w:hanging="360"/>
      </w:pPr>
      <w:rPr>
        <w:rFonts w:hint="default"/>
        <w:b w:val="0"/>
      </w:rPr>
    </w:lvl>
    <w:lvl w:ilvl="1" w:tplc="041B0019" w:tentative="1">
      <w:start w:val="1"/>
      <w:numFmt w:val="lowerLetter"/>
      <w:lvlText w:val="%2."/>
      <w:lvlJc w:val="left"/>
      <w:pPr>
        <w:ind w:left="1656" w:hanging="360"/>
      </w:pPr>
    </w:lvl>
    <w:lvl w:ilvl="2" w:tplc="041B001B" w:tentative="1">
      <w:start w:val="1"/>
      <w:numFmt w:val="lowerRoman"/>
      <w:lvlText w:val="%3."/>
      <w:lvlJc w:val="right"/>
      <w:pPr>
        <w:ind w:left="2376" w:hanging="180"/>
      </w:pPr>
    </w:lvl>
    <w:lvl w:ilvl="3" w:tplc="041B000F" w:tentative="1">
      <w:start w:val="1"/>
      <w:numFmt w:val="decimal"/>
      <w:lvlText w:val="%4."/>
      <w:lvlJc w:val="left"/>
      <w:pPr>
        <w:ind w:left="3096" w:hanging="360"/>
      </w:pPr>
    </w:lvl>
    <w:lvl w:ilvl="4" w:tplc="041B0019" w:tentative="1">
      <w:start w:val="1"/>
      <w:numFmt w:val="lowerLetter"/>
      <w:lvlText w:val="%5."/>
      <w:lvlJc w:val="left"/>
      <w:pPr>
        <w:ind w:left="3816" w:hanging="360"/>
      </w:pPr>
    </w:lvl>
    <w:lvl w:ilvl="5" w:tplc="041B001B" w:tentative="1">
      <w:start w:val="1"/>
      <w:numFmt w:val="lowerRoman"/>
      <w:lvlText w:val="%6."/>
      <w:lvlJc w:val="right"/>
      <w:pPr>
        <w:ind w:left="4536" w:hanging="180"/>
      </w:pPr>
    </w:lvl>
    <w:lvl w:ilvl="6" w:tplc="041B000F" w:tentative="1">
      <w:start w:val="1"/>
      <w:numFmt w:val="decimal"/>
      <w:lvlText w:val="%7."/>
      <w:lvlJc w:val="left"/>
      <w:pPr>
        <w:ind w:left="5256" w:hanging="360"/>
      </w:pPr>
    </w:lvl>
    <w:lvl w:ilvl="7" w:tplc="041B0019" w:tentative="1">
      <w:start w:val="1"/>
      <w:numFmt w:val="lowerLetter"/>
      <w:lvlText w:val="%8."/>
      <w:lvlJc w:val="left"/>
      <w:pPr>
        <w:ind w:left="5976" w:hanging="360"/>
      </w:pPr>
    </w:lvl>
    <w:lvl w:ilvl="8" w:tplc="041B001B" w:tentative="1">
      <w:start w:val="1"/>
      <w:numFmt w:val="lowerRoman"/>
      <w:lvlText w:val="%9."/>
      <w:lvlJc w:val="right"/>
      <w:pPr>
        <w:ind w:left="6696" w:hanging="180"/>
      </w:pPr>
    </w:lvl>
  </w:abstractNum>
  <w:abstractNum w:abstractNumId="27" w15:restartNumberingAfterBreak="0">
    <w:nsid w:val="4BFA6FD5"/>
    <w:multiLevelType w:val="multilevel"/>
    <w:tmpl w:val="CD68C9C2"/>
    <w:lvl w:ilvl="0">
      <w:start w:val="2"/>
      <w:numFmt w:val="decimal"/>
      <w:lvlText w:val="%1."/>
      <w:lvlJc w:val="left"/>
      <w:pPr>
        <w:ind w:left="360" w:hanging="360"/>
      </w:pPr>
      <w:rPr>
        <w:rFonts w:hint="default"/>
      </w:rPr>
    </w:lvl>
    <w:lvl w:ilvl="1">
      <w:start w:val="2"/>
      <w:numFmt w:val="decimal"/>
      <w:lvlText w:val="%1.%2."/>
      <w:lvlJc w:val="left"/>
      <w:pPr>
        <w:ind w:left="502"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7CE4C03"/>
    <w:multiLevelType w:val="multilevel"/>
    <w:tmpl w:val="A6DCD308"/>
    <w:styleLink w:val="WW8Num27"/>
    <w:lvl w:ilvl="0">
      <w:start w:val="1"/>
      <w:numFmt w:val="decimal"/>
      <w:lvlText w:val="25.2.%1"/>
      <w:lvlJc w:val="left"/>
    </w:lvl>
    <w:lvl w:ilvl="1">
      <w:start w:val="1"/>
      <w:numFmt w:val="decimal"/>
      <w:lvlText w:val="24.2.%2"/>
      <w:lvlJc w:val="left"/>
      <w:rPr>
        <w:b w:val="0"/>
        <w:i w:val="0"/>
      </w:rPr>
    </w:lvl>
    <w:lvl w:ilvl="2">
      <w:start w:val="28"/>
      <w:numFmt w:val="decimal"/>
      <w:lvlText w:val="%3"/>
      <w:lvlJc w:val="lef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29" w15:restartNumberingAfterBreak="0">
    <w:nsid w:val="5D555960"/>
    <w:multiLevelType w:val="multilevel"/>
    <w:tmpl w:val="302427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color w:val="auto"/>
      </w:rPr>
    </w:lvl>
    <w:lvl w:ilvl="2">
      <w:start w:val="1"/>
      <w:numFmt w:val="decimal"/>
      <w:lvlText w:val="%1.%2.%3"/>
      <w:lvlJc w:val="left"/>
      <w:pPr>
        <w:ind w:left="1146"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E547695"/>
    <w:multiLevelType w:val="multilevel"/>
    <w:tmpl w:val="FED82D02"/>
    <w:styleLink w:val="WW8Num16"/>
    <w:lvl w:ilvl="0">
      <w:start w:val="1"/>
      <w:numFmt w:val="decimal"/>
      <w:lvlText w:val="%1"/>
      <w:lvlJc w:val="left"/>
      <w:rPr>
        <w:b/>
        <w:szCs w:val="22"/>
      </w:rPr>
    </w:lvl>
    <w:lvl w:ilvl="1">
      <w:start w:val="1"/>
      <w:numFmt w:val="decimal"/>
      <w:lvlText w:val="%1.%2"/>
      <w:lvlJc w:val="left"/>
      <w:rPr>
        <w:b/>
        <w:szCs w:val="22"/>
      </w:rPr>
    </w:lvl>
    <w:lvl w:ilvl="2">
      <w:start w:val="1"/>
      <w:numFmt w:val="decimal"/>
      <w:lvlText w:val="%1.%2.%3"/>
      <w:lvlJc w:val="left"/>
      <w:rPr>
        <w:b/>
        <w:szCs w:val="22"/>
      </w:rPr>
    </w:lvl>
    <w:lvl w:ilvl="3">
      <w:start w:val="1"/>
      <w:numFmt w:val="decimal"/>
      <w:lvlText w:val="%1.%2.%3.%4"/>
      <w:lvlJc w:val="left"/>
      <w:rPr>
        <w:b/>
        <w:szCs w:val="22"/>
      </w:rPr>
    </w:lvl>
    <w:lvl w:ilvl="4">
      <w:start w:val="1"/>
      <w:numFmt w:val="decimal"/>
      <w:lvlText w:val="%1.%2.%3.%4.%5"/>
      <w:lvlJc w:val="left"/>
      <w:rPr>
        <w:b/>
        <w:szCs w:val="22"/>
      </w:rPr>
    </w:lvl>
    <w:lvl w:ilvl="5">
      <w:start w:val="1"/>
      <w:numFmt w:val="decimal"/>
      <w:lvlText w:val="%1.%2.%3.%4.%5.%6"/>
      <w:lvlJc w:val="left"/>
      <w:rPr>
        <w:b/>
        <w:szCs w:val="22"/>
      </w:rPr>
    </w:lvl>
    <w:lvl w:ilvl="6">
      <w:start w:val="1"/>
      <w:numFmt w:val="decimal"/>
      <w:lvlText w:val="%1.%2.%3.%4.%5.%6.%7"/>
      <w:lvlJc w:val="left"/>
      <w:rPr>
        <w:b/>
        <w:szCs w:val="22"/>
      </w:rPr>
    </w:lvl>
    <w:lvl w:ilvl="7">
      <w:start w:val="1"/>
      <w:numFmt w:val="decimal"/>
      <w:lvlText w:val="%1.%2.%3.%4.%5.%6.%7.%8"/>
      <w:lvlJc w:val="left"/>
      <w:rPr>
        <w:b/>
        <w:szCs w:val="22"/>
      </w:rPr>
    </w:lvl>
    <w:lvl w:ilvl="8">
      <w:start w:val="1"/>
      <w:numFmt w:val="decimal"/>
      <w:lvlText w:val="%1.%2.%3.%4.%5.%6.%7.%8.%9"/>
      <w:lvlJc w:val="left"/>
      <w:rPr>
        <w:b/>
        <w:szCs w:val="22"/>
      </w:rPr>
    </w:lvl>
  </w:abstractNum>
  <w:abstractNum w:abstractNumId="31" w15:restartNumberingAfterBreak="0">
    <w:nsid w:val="5F6A258B"/>
    <w:multiLevelType w:val="hybridMultilevel"/>
    <w:tmpl w:val="BD946E48"/>
    <w:lvl w:ilvl="0" w:tplc="40ECFA02">
      <w:start w:val="8"/>
      <w:numFmt w:val="bullet"/>
      <w:lvlText w:val="-"/>
      <w:lvlJc w:val="left"/>
      <w:pPr>
        <w:ind w:left="5889" w:hanging="360"/>
      </w:pPr>
      <w:rPr>
        <w:rFonts w:ascii="Arial" w:eastAsia="Times New Roman" w:hAnsi="Arial" w:cs="Arial" w:hint="default"/>
      </w:rPr>
    </w:lvl>
    <w:lvl w:ilvl="1" w:tplc="041B0003">
      <w:start w:val="1"/>
      <w:numFmt w:val="bullet"/>
      <w:lvlText w:val="o"/>
      <w:lvlJc w:val="left"/>
      <w:pPr>
        <w:ind w:left="2149" w:hanging="360"/>
      </w:pPr>
      <w:rPr>
        <w:rFonts w:ascii="Courier New" w:hAnsi="Courier New" w:cs="Courier New" w:hint="default"/>
      </w:rPr>
    </w:lvl>
    <w:lvl w:ilvl="2" w:tplc="041B0005">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2" w15:restartNumberingAfterBreak="0">
    <w:nsid w:val="64295741"/>
    <w:multiLevelType w:val="hybridMultilevel"/>
    <w:tmpl w:val="587CF438"/>
    <w:lvl w:ilvl="0" w:tplc="88D01390">
      <w:start w:val="1"/>
      <w:numFmt w:val="lowerLetter"/>
      <w:lvlText w:val="%1)"/>
      <w:lvlJc w:val="left"/>
      <w:pPr>
        <w:ind w:left="720" w:hanging="360"/>
      </w:pPr>
      <w:rPr>
        <w:rFonts w:ascii="Arial" w:eastAsia="Times New Roman" w:hAnsi="Arial" w:cs="Arial"/>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4DC20C4"/>
    <w:multiLevelType w:val="hybridMultilevel"/>
    <w:tmpl w:val="5F2EEE86"/>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6A46FC5"/>
    <w:multiLevelType w:val="hybridMultilevel"/>
    <w:tmpl w:val="C28E5A72"/>
    <w:lvl w:ilvl="0" w:tplc="6A2A5184">
      <w:start w:val="14"/>
      <w:numFmt w:val="bullet"/>
      <w:lvlText w:val="-"/>
      <w:lvlJc w:val="left"/>
      <w:pPr>
        <w:ind w:left="405" w:hanging="360"/>
      </w:pPr>
      <w:rPr>
        <w:rFonts w:ascii="Calibri" w:eastAsia="Times New Roman" w:hAnsi="Calibri" w:cs="Calibri" w:hint="default"/>
        <w:b/>
      </w:rPr>
    </w:lvl>
    <w:lvl w:ilvl="1" w:tplc="041B0003" w:tentative="1">
      <w:start w:val="1"/>
      <w:numFmt w:val="bullet"/>
      <w:lvlText w:val="o"/>
      <w:lvlJc w:val="left"/>
      <w:pPr>
        <w:ind w:left="1125" w:hanging="360"/>
      </w:pPr>
      <w:rPr>
        <w:rFonts w:ascii="Courier New" w:hAnsi="Courier New" w:cs="Courier New" w:hint="default"/>
      </w:rPr>
    </w:lvl>
    <w:lvl w:ilvl="2" w:tplc="041B0005" w:tentative="1">
      <w:start w:val="1"/>
      <w:numFmt w:val="bullet"/>
      <w:lvlText w:val=""/>
      <w:lvlJc w:val="left"/>
      <w:pPr>
        <w:ind w:left="1845" w:hanging="360"/>
      </w:pPr>
      <w:rPr>
        <w:rFonts w:ascii="Wingdings" w:hAnsi="Wingdings" w:hint="default"/>
      </w:rPr>
    </w:lvl>
    <w:lvl w:ilvl="3" w:tplc="041B0001" w:tentative="1">
      <w:start w:val="1"/>
      <w:numFmt w:val="bullet"/>
      <w:lvlText w:val=""/>
      <w:lvlJc w:val="left"/>
      <w:pPr>
        <w:ind w:left="2565" w:hanging="360"/>
      </w:pPr>
      <w:rPr>
        <w:rFonts w:ascii="Symbol" w:hAnsi="Symbol" w:hint="default"/>
      </w:rPr>
    </w:lvl>
    <w:lvl w:ilvl="4" w:tplc="041B0003" w:tentative="1">
      <w:start w:val="1"/>
      <w:numFmt w:val="bullet"/>
      <w:lvlText w:val="o"/>
      <w:lvlJc w:val="left"/>
      <w:pPr>
        <w:ind w:left="3285" w:hanging="360"/>
      </w:pPr>
      <w:rPr>
        <w:rFonts w:ascii="Courier New" w:hAnsi="Courier New" w:cs="Courier New" w:hint="default"/>
      </w:rPr>
    </w:lvl>
    <w:lvl w:ilvl="5" w:tplc="041B0005" w:tentative="1">
      <w:start w:val="1"/>
      <w:numFmt w:val="bullet"/>
      <w:lvlText w:val=""/>
      <w:lvlJc w:val="left"/>
      <w:pPr>
        <w:ind w:left="4005" w:hanging="360"/>
      </w:pPr>
      <w:rPr>
        <w:rFonts w:ascii="Wingdings" w:hAnsi="Wingdings" w:hint="default"/>
      </w:rPr>
    </w:lvl>
    <w:lvl w:ilvl="6" w:tplc="041B0001" w:tentative="1">
      <w:start w:val="1"/>
      <w:numFmt w:val="bullet"/>
      <w:lvlText w:val=""/>
      <w:lvlJc w:val="left"/>
      <w:pPr>
        <w:ind w:left="4725" w:hanging="360"/>
      </w:pPr>
      <w:rPr>
        <w:rFonts w:ascii="Symbol" w:hAnsi="Symbol" w:hint="default"/>
      </w:rPr>
    </w:lvl>
    <w:lvl w:ilvl="7" w:tplc="041B0003" w:tentative="1">
      <w:start w:val="1"/>
      <w:numFmt w:val="bullet"/>
      <w:lvlText w:val="o"/>
      <w:lvlJc w:val="left"/>
      <w:pPr>
        <w:ind w:left="5445" w:hanging="360"/>
      </w:pPr>
      <w:rPr>
        <w:rFonts w:ascii="Courier New" w:hAnsi="Courier New" w:cs="Courier New" w:hint="default"/>
      </w:rPr>
    </w:lvl>
    <w:lvl w:ilvl="8" w:tplc="041B0005" w:tentative="1">
      <w:start w:val="1"/>
      <w:numFmt w:val="bullet"/>
      <w:lvlText w:val=""/>
      <w:lvlJc w:val="left"/>
      <w:pPr>
        <w:ind w:left="6165" w:hanging="360"/>
      </w:pPr>
      <w:rPr>
        <w:rFonts w:ascii="Wingdings" w:hAnsi="Wingdings" w:hint="default"/>
      </w:rPr>
    </w:lvl>
  </w:abstractNum>
  <w:abstractNum w:abstractNumId="35" w15:restartNumberingAfterBreak="0">
    <w:nsid w:val="68CD49A8"/>
    <w:multiLevelType w:val="hybridMultilevel"/>
    <w:tmpl w:val="CBBA50D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90B0D32"/>
    <w:multiLevelType w:val="multilevel"/>
    <w:tmpl w:val="367CB794"/>
    <w:lvl w:ilvl="0">
      <w:start w:val="1"/>
      <w:numFmt w:val="decimal"/>
      <w:lvlText w:val="%1."/>
      <w:lvlJc w:val="left"/>
      <w:pPr>
        <w:ind w:left="360" w:hanging="360"/>
      </w:pPr>
      <w:rPr>
        <w:rFonts w:ascii="Calibri" w:eastAsia="Calibri" w:hAnsi="Calibri" w:hint="default"/>
      </w:rPr>
    </w:lvl>
    <w:lvl w:ilvl="1">
      <w:start w:val="2"/>
      <w:numFmt w:val="decimal"/>
      <w:lvlText w:val="%1.%2."/>
      <w:lvlJc w:val="left"/>
      <w:pPr>
        <w:ind w:left="360" w:hanging="360"/>
      </w:pPr>
      <w:rPr>
        <w:rFonts w:ascii="Times New Roman" w:eastAsia="Calibri" w:hAnsi="Times New Roman" w:cs="Times New Roman" w:hint="default"/>
      </w:rPr>
    </w:lvl>
    <w:lvl w:ilvl="2">
      <w:start w:val="1"/>
      <w:numFmt w:val="decimal"/>
      <w:lvlText w:val="%1.%2.%3."/>
      <w:lvlJc w:val="left"/>
      <w:pPr>
        <w:ind w:left="720" w:hanging="720"/>
      </w:pPr>
      <w:rPr>
        <w:rFonts w:ascii="Calibri" w:eastAsia="Calibri" w:hAnsi="Calibri" w:hint="default"/>
      </w:rPr>
    </w:lvl>
    <w:lvl w:ilvl="3">
      <w:start w:val="1"/>
      <w:numFmt w:val="decimal"/>
      <w:lvlText w:val="%1.%2.%3.%4."/>
      <w:lvlJc w:val="left"/>
      <w:pPr>
        <w:ind w:left="720" w:hanging="72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080" w:hanging="108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440" w:hanging="1440"/>
      </w:pPr>
      <w:rPr>
        <w:rFonts w:ascii="Calibri" w:eastAsia="Calibri" w:hAnsi="Calibri" w:hint="default"/>
      </w:rPr>
    </w:lvl>
    <w:lvl w:ilvl="8">
      <w:start w:val="1"/>
      <w:numFmt w:val="decimal"/>
      <w:lvlText w:val="%1.%2.%3.%4.%5.%6.%7.%8.%9."/>
      <w:lvlJc w:val="left"/>
      <w:pPr>
        <w:ind w:left="1800" w:hanging="1800"/>
      </w:pPr>
      <w:rPr>
        <w:rFonts w:ascii="Calibri" w:eastAsia="Calibri" w:hAnsi="Calibri" w:hint="default"/>
      </w:rPr>
    </w:lvl>
  </w:abstractNum>
  <w:abstractNum w:abstractNumId="37" w15:restartNumberingAfterBreak="0">
    <w:nsid w:val="693E32EB"/>
    <w:multiLevelType w:val="multilevel"/>
    <w:tmpl w:val="DAAC8A30"/>
    <w:styleLink w:val="tl7"/>
    <w:lvl w:ilvl="0">
      <w:start w:val="10"/>
      <w:numFmt w:val="decimal"/>
      <w:lvlText w:val="%1."/>
      <w:lvlJc w:val="left"/>
      <w:pPr>
        <w:tabs>
          <w:tab w:val="num" w:pos="360"/>
        </w:tabs>
        <w:ind w:left="360" w:hanging="360"/>
      </w:pPr>
      <w:rPr>
        <w:rFonts w:hint="default"/>
      </w:rPr>
    </w:lvl>
    <w:lvl w:ilvl="1">
      <w:start w:val="1"/>
      <w:numFmt w:val="decimal"/>
      <w:isLgl/>
      <w:lvlText w:val="%1.%2."/>
      <w:lvlJc w:val="left"/>
      <w:pPr>
        <w:tabs>
          <w:tab w:val="num" w:pos="420"/>
        </w:tabs>
        <w:ind w:left="42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800"/>
        </w:tabs>
        <w:ind w:left="1800" w:hanging="72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38" w15:restartNumberingAfterBreak="0">
    <w:nsid w:val="6A9237EF"/>
    <w:multiLevelType w:val="hybridMultilevel"/>
    <w:tmpl w:val="51D4B4C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6B601F51"/>
    <w:multiLevelType w:val="multilevel"/>
    <w:tmpl w:val="315298A6"/>
    <w:lvl w:ilvl="0">
      <w:start w:val="1"/>
      <w:numFmt w:val="decimal"/>
      <w:lvlText w:val="%1."/>
      <w:lvlJc w:val="left"/>
      <w:pPr>
        <w:tabs>
          <w:tab w:val="num" w:pos="432"/>
        </w:tabs>
        <w:ind w:left="432" w:hanging="432"/>
      </w:pPr>
      <w:rPr>
        <w:rFonts w:hint="default"/>
        <w:outline w:val="0"/>
        <w:shadow w:val="0"/>
        <w:emboss w:val="0"/>
        <w:imprint w:val="0"/>
      </w:rPr>
    </w:lvl>
    <w:lvl w:ilvl="1">
      <w:start w:val="1"/>
      <w:numFmt w:val="decimal"/>
      <w:lvlText w:val="%1.%2"/>
      <w:lvlJc w:val="left"/>
      <w:pPr>
        <w:tabs>
          <w:tab w:val="num" w:pos="576"/>
        </w:tabs>
        <w:ind w:left="576" w:hanging="576"/>
      </w:pPr>
      <w:rPr>
        <w:rFonts w:hint="default"/>
        <w:b w:val="0"/>
        <w:i w:val="0"/>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BA978BA"/>
    <w:multiLevelType w:val="multilevel"/>
    <w:tmpl w:val="C7E07B8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color w:val="FF0000"/>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080" w:hanging="720"/>
      </w:pPr>
      <w:rPr>
        <w:rFonts w:hint="default"/>
        <w:color w:val="FF0000"/>
      </w:rPr>
    </w:lvl>
    <w:lvl w:ilvl="4">
      <w:start w:val="1"/>
      <w:numFmt w:val="decimal"/>
      <w:isLgl/>
      <w:lvlText w:val="%1.%2.%3.%4.%5"/>
      <w:lvlJc w:val="left"/>
      <w:pPr>
        <w:ind w:left="1440" w:hanging="1080"/>
      </w:pPr>
      <w:rPr>
        <w:rFonts w:hint="default"/>
        <w:color w:val="FF0000"/>
      </w:rPr>
    </w:lvl>
    <w:lvl w:ilvl="5">
      <w:start w:val="1"/>
      <w:numFmt w:val="decimal"/>
      <w:isLgl/>
      <w:lvlText w:val="%1.%2.%3.%4.%5.%6"/>
      <w:lvlJc w:val="left"/>
      <w:pPr>
        <w:ind w:left="1440" w:hanging="1080"/>
      </w:pPr>
      <w:rPr>
        <w:rFonts w:hint="default"/>
        <w:color w:val="FF0000"/>
      </w:rPr>
    </w:lvl>
    <w:lvl w:ilvl="6">
      <w:start w:val="1"/>
      <w:numFmt w:val="decimal"/>
      <w:isLgl/>
      <w:lvlText w:val="%1.%2.%3.%4.%5.%6.%7"/>
      <w:lvlJc w:val="left"/>
      <w:pPr>
        <w:ind w:left="1800" w:hanging="1440"/>
      </w:pPr>
      <w:rPr>
        <w:rFonts w:hint="default"/>
        <w:color w:val="FF0000"/>
      </w:rPr>
    </w:lvl>
    <w:lvl w:ilvl="7">
      <w:start w:val="1"/>
      <w:numFmt w:val="decimal"/>
      <w:isLgl/>
      <w:lvlText w:val="%1.%2.%3.%4.%5.%6.%7.%8"/>
      <w:lvlJc w:val="left"/>
      <w:pPr>
        <w:ind w:left="1800" w:hanging="1440"/>
      </w:pPr>
      <w:rPr>
        <w:rFonts w:hint="default"/>
        <w:color w:val="FF0000"/>
      </w:rPr>
    </w:lvl>
    <w:lvl w:ilvl="8">
      <w:start w:val="1"/>
      <w:numFmt w:val="decimal"/>
      <w:isLgl/>
      <w:lvlText w:val="%1.%2.%3.%4.%5.%6.%7.%8.%9"/>
      <w:lvlJc w:val="left"/>
      <w:pPr>
        <w:ind w:left="2160" w:hanging="1800"/>
      </w:pPr>
      <w:rPr>
        <w:rFonts w:hint="default"/>
        <w:color w:val="FF0000"/>
      </w:rPr>
    </w:lvl>
  </w:abstractNum>
  <w:abstractNum w:abstractNumId="41" w15:restartNumberingAfterBreak="0">
    <w:nsid w:val="6BAF76CC"/>
    <w:multiLevelType w:val="multilevel"/>
    <w:tmpl w:val="BF222ACE"/>
    <w:lvl w:ilvl="0">
      <w:start w:val="1"/>
      <w:numFmt w:val="decimal"/>
      <w:lvlText w:val="%1."/>
      <w:lvlJc w:val="left"/>
      <w:rPr>
        <w:rFonts w:ascii="Arial" w:eastAsia="Times New Roman" w:hAnsi="Arial" w:cs="Arial"/>
        <w:b w:val="0"/>
        <w:bCs w:val="0"/>
        <w:i w:val="0"/>
        <w:iCs w:val="0"/>
        <w:smallCaps w:val="0"/>
        <w:strike w:val="0"/>
        <w:color w:val="000000"/>
        <w:spacing w:val="-1"/>
        <w:w w:val="100"/>
        <w:position w:val="0"/>
        <w:sz w:val="17"/>
        <w:szCs w:val="17"/>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17"/>
        <w:szCs w:val="17"/>
        <w:u w:val="none"/>
      </w:rPr>
    </w:lvl>
  </w:abstractNum>
  <w:abstractNum w:abstractNumId="42" w15:restartNumberingAfterBreak="0">
    <w:nsid w:val="73EB4D1B"/>
    <w:multiLevelType w:val="multilevel"/>
    <w:tmpl w:val="80E4377C"/>
    <w:lvl w:ilvl="0">
      <w:start w:val="8"/>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43" w15:restartNumberingAfterBreak="0">
    <w:nsid w:val="750E6A3A"/>
    <w:multiLevelType w:val="hybridMultilevel"/>
    <w:tmpl w:val="E8EE92DC"/>
    <w:lvl w:ilvl="0" w:tplc="041B0001">
      <w:start w:val="1"/>
      <w:numFmt w:val="bullet"/>
      <w:lvlText w:val=""/>
      <w:lvlJc w:val="left"/>
      <w:pPr>
        <w:ind w:left="1920" w:hanging="360"/>
      </w:pPr>
      <w:rPr>
        <w:rFonts w:ascii="Symbol" w:hAnsi="Symbol" w:hint="default"/>
      </w:rPr>
    </w:lvl>
    <w:lvl w:ilvl="1" w:tplc="041B0003">
      <w:start w:val="1"/>
      <w:numFmt w:val="bullet"/>
      <w:lvlText w:val="o"/>
      <w:lvlJc w:val="left"/>
      <w:pPr>
        <w:ind w:left="2640" w:hanging="360"/>
      </w:pPr>
      <w:rPr>
        <w:rFonts w:ascii="Courier New" w:hAnsi="Courier New" w:cs="Courier New" w:hint="default"/>
      </w:rPr>
    </w:lvl>
    <w:lvl w:ilvl="2" w:tplc="041B0005" w:tentative="1">
      <w:start w:val="1"/>
      <w:numFmt w:val="bullet"/>
      <w:lvlText w:val=""/>
      <w:lvlJc w:val="left"/>
      <w:pPr>
        <w:ind w:left="3360" w:hanging="360"/>
      </w:pPr>
      <w:rPr>
        <w:rFonts w:ascii="Wingdings" w:hAnsi="Wingdings" w:hint="default"/>
      </w:rPr>
    </w:lvl>
    <w:lvl w:ilvl="3" w:tplc="041B0001" w:tentative="1">
      <w:start w:val="1"/>
      <w:numFmt w:val="bullet"/>
      <w:lvlText w:val=""/>
      <w:lvlJc w:val="left"/>
      <w:pPr>
        <w:ind w:left="4080" w:hanging="360"/>
      </w:pPr>
      <w:rPr>
        <w:rFonts w:ascii="Symbol" w:hAnsi="Symbol" w:hint="default"/>
      </w:rPr>
    </w:lvl>
    <w:lvl w:ilvl="4" w:tplc="041B0003" w:tentative="1">
      <w:start w:val="1"/>
      <w:numFmt w:val="bullet"/>
      <w:lvlText w:val="o"/>
      <w:lvlJc w:val="left"/>
      <w:pPr>
        <w:ind w:left="4800" w:hanging="360"/>
      </w:pPr>
      <w:rPr>
        <w:rFonts w:ascii="Courier New" w:hAnsi="Courier New" w:cs="Courier New" w:hint="default"/>
      </w:rPr>
    </w:lvl>
    <w:lvl w:ilvl="5" w:tplc="041B0005" w:tentative="1">
      <w:start w:val="1"/>
      <w:numFmt w:val="bullet"/>
      <w:lvlText w:val=""/>
      <w:lvlJc w:val="left"/>
      <w:pPr>
        <w:ind w:left="5520" w:hanging="360"/>
      </w:pPr>
      <w:rPr>
        <w:rFonts w:ascii="Wingdings" w:hAnsi="Wingdings" w:hint="default"/>
      </w:rPr>
    </w:lvl>
    <w:lvl w:ilvl="6" w:tplc="041B0001" w:tentative="1">
      <w:start w:val="1"/>
      <w:numFmt w:val="bullet"/>
      <w:lvlText w:val=""/>
      <w:lvlJc w:val="left"/>
      <w:pPr>
        <w:ind w:left="6240" w:hanging="360"/>
      </w:pPr>
      <w:rPr>
        <w:rFonts w:ascii="Symbol" w:hAnsi="Symbol" w:hint="default"/>
      </w:rPr>
    </w:lvl>
    <w:lvl w:ilvl="7" w:tplc="041B0003" w:tentative="1">
      <w:start w:val="1"/>
      <w:numFmt w:val="bullet"/>
      <w:lvlText w:val="o"/>
      <w:lvlJc w:val="left"/>
      <w:pPr>
        <w:ind w:left="6960" w:hanging="360"/>
      </w:pPr>
      <w:rPr>
        <w:rFonts w:ascii="Courier New" w:hAnsi="Courier New" w:cs="Courier New" w:hint="default"/>
      </w:rPr>
    </w:lvl>
    <w:lvl w:ilvl="8" w:tplc="041B0005" w:tentative="1">
      <w:start w:val="1"/>
      <w:numFmt w:val="bullet"/>
      <w:lvlText w:val=""/>
      <w:lvlJc w:val="left"/>
      <w:pPr>
        <w:ind w:left="7680" w:hanging="360"/>
      </w:pPr>
      <w:rPr>
        <w:rFonts w:ascii="Wingdings" w:hAnsi="Wingdings" w:hint="default"/>
      </w:rPr>
    </w:lvl>
  </w:abstractNum>
  <w:abstractNum w:abstractNumId="44" w15:restartNumberingAfterBreak="0">
    <w:nsid w:val="763D4626"/>
    <w:multiLevelType w:val="multilevel"/>
    <w:tmpl w:val="A1EC58C4"/>
    <w:lvl w:ilvl="0">
      <w:start w:val="2"/>
      <w:numFmt w:val="decimal"/>
      <w:lvlText w:val="%1."/>
      <w:lvlJc w:val="left"/>
      <w:pPr>
        <w:ind w:left="540" w:hanging="540"/>
      </w:pPr>
      <w:rPr>
        <w:rFonts w:hint="default"/>
      </w:rPr>
    </w:lvl>
    <w:lvl w:ilvl="1">
      <w:start w:val="1"/>
      <w:numFmt w:val="decimal"/>
      <w:lvlText w:val="%1.%2."/>
      <w:lvlJc w:val="left"/>
      <w:pPr>
        <w:ind w:left="1249" w:hanging="540"/>
      </w:pPr>
      <w:rPr>
        <w:rFonts w:hint="default"/>
      </w:rPr>
    </w:lvl>
    <w:lvl w:ilvl="2">
      <w:start w:val="3"/>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78800A6B"/>
    <w:multiLevelType w:val="hybridMultilevel"/>
    <w:tmpl w:val="8D56B84A"/>
    <w:lvl w:ilvl="0" w:tplc="51102518">
      <w:numFmt w:val="bullet"/>
      <w:lvlText w:val="-"/>
      <w:lvlJc w:val="left"/>
      <w:pPr>
        <w:ind w:left="936" w:hanging="360"/>
      </w:pPr>
      <w:rPr>
        <w:rFonts w:ascii="Arial" w:eastAsia="Times New Roman" w:hAnsi="Arial" w:cs="Arial" w:hint="default"/>
      </w:rPr>
    </w:lvl>
    <w:lvl w:ilvl="1" w:tplc="041B0003" w:tentative="1">
      <w:start w:val="1"/>
      <w:numFmt w:val="bullet"/>
      <w:lvlText w:val="o"/>
      <w:lvlJc w:val="left"/>
      <w:pPr>
        <w:ind w:left="1656" w:hanging="360"/>
      </w:pPr>
      <w:rPr>
        <w:rFonts w:ascii="Courier New" w:hAnsi="Courier New" w:cs="Courier New" w:hint="default"/>
      </w:rPr>
    </w:lvl>
    <w:lvl w:ilvl="2" w:tplc="041B0005" w:tentative="1">
      <w:start w:val="1"/>
      <w:numFmt w:val="bullet"/>
      <w:lvlText w:val=""/>
      <w:lvlJc w:val="left"/>
      <w:pPr>
        <w:ind w:left="2376" w:hanging="360"/>
      </w:pPr>
      <w:rPr>
        <w:rFonts w:ascii="Wingdings" w:hAnsi="Wingdings" w:hint="default"/>
      </w:rPr>
    </w:lvl>
    <w:lvl w:ilvl="3" w:tplc="041B0001" w:tentative="1">
      <w:start w:val="1"/>
      <w:numFmt w:val="bullet"/>
      <w:lvlText w:val=""/>
      <w:lvlJc w:val="left"/>
      <w:pPr>
        <w:ind w:left="3096" w:hanging="360"/>
      </w:pPr>
      <w:rPr>
        <w:rFonts w:ascii="Symbol" w:hAnsi="Symbol" w:hint="default"/>
      </w:rPr>
    </w:lvl>
    <w:lvl w:ilvl="4" w:tplc="041B0003" w:tentative="1">
      <w:start w:val="1"/>
      <w:numFmt w:val="bullet"/>
      <w:lvlText w:val="o"/>
      <w:lvlJc w:val="left"/>
      <w:pPr>
        <w:ind w:left="3816" w:hanging="360"/>
      </w:pPr>
      <w:rPr>
        <w:rFonts w:ascii="Courier New" w:hAnsi="Courier New" w:cs="Courier New" w:hint="default"/>
      </w:rPr>
    </w:lvl>
    <w:lvl w:ilvl="5" w:tplc="041B0005" w:tentative="1">
      <w:start w:val="1"/>
      <w:numFmt w:val="bullet"/>
      <w:lvlText w:val=""/>
      <w:lvlJc w:val="left"/>
      <w:pPr>
        <w:ind w:left="4536" w:hanging="360"/>
      </w:pPr>
      <w:rPr>
        <w:rFonts w:ascii="Wingdings" w:hAnsi="Wingdings" w:hint="default"/>
      </w:rPr>
    </w:lvl>
    <w:lvl w:ilvl="6" w:tplc="041B0001" w:tentative="1">
      <w:start w:val="1"/>
      <w:numFmt w:val="bullet"/>
      <w:lvlText w:val=""/>
      <w:lvlJc w:val="left"/>
      <w:pPr>
        <w:ind w:left="5256" w:hanging="360"/>
      </w:pPr>
      <w:rPr>
        <w:rFonts w:ascii="Symbol" w:hAnsi="Symbol" w:hint="default"/>
      </w:rPr>
    </w:lvl>
    <w:lvl w:ilvl="7" w:tplc="041B0003" w:tentative="1">
      <w:start w:val="1"/>
      <w:numFmt w:val="bullet"/>
      <w:lvlText w:val="o"/>
      <w:lvlJc w:val="left"/>
      <w:pPr>
        <w:ind w:left="5976" w:hanging="360"/>
      </w:pPr>
      <w:rPr>
        <w:rFonts w:ascii="Courier New" w:hAnsi="Courier New" w:cs="Courier New" w:hint="default"/>
      </w:rPr>
    </w:lvl>
    <w:lvl w:ilvl="8" w:tplc="041B0005" w:tentative="1">
      <w:start w:val="1"/>
      <w:numFmt w:val="bullet"/>
      <w:lvlText w:val=""/>
      <w:lvlJc w:val="left"/>
      <w:pPr>
        <w:ind w:left="6696" w:hanging="360"/>
      </w:pPr>
      <w:rPr>
        <w:rFonts w:ascii="Wingdings" w:hAnsi="Wingdings" w:hint="default"/>
      </w:rPr>
    </w:lvl>
  </w:abstractNum>
  <w:abstractNum w:abstractNumId="46" w15:restartNumberingAfterBreak="0">
    <w:nsid w:val="7D767E90"/>
    <w:multiLevelType w:val="hybridMultilevel"/>
    <w:tmpl w:val="4E184988"/>
    <w:lvl w:ilvl="0" w:tplc="041B0001">
      <w:start w:val="1"/>
      <w:numFmt w:val="bullet"/>
      <w:lvlText w:val=""/>
      <w:lvlJc w:val="left"/>
      <w:pPr>
        <w:ind w:left="2295" w:hanging="360"/>
      </w:pPr>
      <w:rPr>
        <w:rFonts w:ascii="Symbol" w:hAnsi="Symbol" w:hint="default"/>
      </w:rPr>
    </w:lvl>
    <w:lvl w:ilvl="1" w:tplc="041B0003" w:tentative="1">
      <w:start w:val="1"/>
      <w:numFmt w:val="bullet"/>
      <w:lvlText w:val="o"/>
      <w:lvlJc w:val="left"/>
      <w:pPr>
        <w:ind w:left="3015" w:hanging="360"/>
      </w:pPr>
      <w:rPr>
        <w:rFonts w:ascii="Courier New" w:hAnsi="Courier New" w:cs="Courier New" w:hint="default"/>
      </w:rPr>
    </w:lvl>
    <w:lvl w:ilvl="2" w:tplc="041B0005" w:tentative="1">
      <w:start w:val="1"/>
      <w:numFmt w:val="bullet"/>
      <w:lvlText w:val=""/>
      <w:lvlJc w:val="left"/>
      <w:pPr>
        <w:ind w:left="3735" w:hanging="360"/>
      </w:pPr>
      <w:rPr>
        <w:rFonts w:ascii="Wingdings" w:hAnsi="Wingdings" w:hint="default"/>
      </w:rPr>
    </w:lvl>
    <w:lvl w:ilvl="3" w:tplc="041B0001" w:tentative="1">
      <w:start w:val="1"/>
      <w:numFmt w:val="bullet"/>
      <w:lvlText w:val=""/>
      <w:lvlJc w:val="left"/>
      <w:pPr>
        <w:ind w:left="4455" w:hanging="360"/>
      </w:pPr>
      <w:rPr>
        <w:rFonts w:ascii="Symbol" w:hAnsi="Symbol" w:hint="default"/>
      </w:rPr>
    </w:lvl>
    <w:lvl w:ilvl="4" w:tplc="041B0003" w:tentative="1">
      <w:start w:val="1"/>
      <w:numFmt w:val="bullet"/>
      <w:lvlText w:val="o"/>
      <w:lvlJc w:val="left"/>
      <w:pPr>
        <w:ind w:left="5175" w:hanging="360"/>
      </w:pPr>
      <w:rPr>
        <w:rFonts w:ascii="Courier New" w:hAnsi="Courier New" w:cs="Courier New" w:hint="default"/>
      </w:rPr>
    </w:lvl>
    <w:lvl w:ilvl="5" w:tplc="041B0005" w:tentative="1">
      <w:start w:val="1"/>
      <w:numFmt w:val="bullet"/>
      <w:lvlText w:val=""/>
      <w:lvlJc w:val="left"/>
      <w:pPr>
        <w:ind w:left="5895" w:hanging="360"/>
      </w:pPr>
      <w:rPr>
        <w:rFonts w:ascii="Wingdings" w:hAnsi="Wingdings" w:hint="default"/>
      </w:rPr>
    </w:lvl>
    <w:lvl w:ilvl="6" w:tplc="041B0001" w:tentative="1">
      <w:start w:val="1"/>
      <w:numFmt w:val="bullet"/>
      <w:lvlText w:val=""/>
      <w:lvlJc w:val="left"/>
      <w:pPr>
        <w:ind w:left="6615" w:hanging="360"/>
      </w:pPr>
      <w:rPr>
        <w:rFonts w:ascii="Symbol" w:hAnsi="Symbol" w:hint="default"/>
      </w:rPr>
    </w:lvl>
    <w:lvl w:ilvl="7" w:tplc="041B0003" w:tentative="1">
      <w:start w:val="1"/>
      <w:numFmt w:val="bullet"/>
      <w:lvlText w:val="o"/>
      <w:lvlJc w:val="left"/>
      <w:pPr>
        <w:ind w:left="7335" w:hanging="360"/>
      </w:pPr>
      <w:rPr>
        <w:rFonts w:ascii="Courier New" w:hAnsi="Courier New" w:cs="Courier New" w:hint="default"/>
      </w:rPr>
    </w:lvl>
    <w:lvl w:ilvl="8" w:tplc="041B0005" w:tentative="1">
      <w:start w:val="1"/>
      <w:numFmt w:val="bullet"/>
      <w:lvlText w:val=""/>
      <w:lvlJc w:val="left"/>
      <w:pPr>
        <w:ind w:left="8055" w:hanging="360"/>
      </w:pPr>
      <w:rPr>
        <w:rFonts w:ascii="Wingdings" w:hAnsi="Wingdings" w:hint="default"/>
      </w:rPr>
    </w:lvl>
  </w:abstractNum>
  <w:abstractNum w:abstractNumId="47" w15:restartNumberingAfterBreak="0">
    <w:nsid w:val="7DE04EAB"/>
    <w:multiLevelType w:val="hybridMultilevel"/>
    <w:tmpl w:val="08AC1902"/>
    <w:lvl w:ilvl="0" w:tplc="17F204DE">
      <w:start w:val="1"/>
      <w:numFmt w:val="bullet"/>
      <w:lvlText w:val="-"/>
      <w:lvlJc w:val="left"/>
      <w:pPr>
        <w:ind w:left="900" w:hanging="360"/>
      </w:pPr>
      <w:rPr>
        <w:rFonts w:ascii="Arial" w:eastAsia="Times New Roman" w:hAnsi="Arial" w:cs="Arial" w:hint="default"/>
      </w:rPr>
    </w:lvl>
    <w:lvl w:ilvl="1" w:tplc="041B0003" w:tentative="1">
      <w:start w:val="1"/>
      <w:numFmt w:val="bullet"/>
      <w:lvlText w:val="o"/>
      <w:lvlJc w:val="left"/>
      <w:pPr>
        <w:ind w:left="1620" w:hanging="360"/>
      </w:pPr>
      <w:rPr>
        <w:rFonts w:ascii="Courier New" w:hAnsi="Courier New" w:cs="Courier New" w:hint="default"/>
      </w:rPr>
    </w:lvl>
    <w:lvl w:ilvl="2" w:tplc="041B0005" w:tentative="1">
      <w:start w:val="1"/>
      <w:numFmt w:val="bullet"/>
      <w:lvlText w:val=""/>
      <w:lvlJc w:val="left"/>
      <w:pPr>
        <w:ind w:left="2340" w:hanging="360"/>
      </w:pPr>
      <w:rPr>
        <w:rFonts w:ascii="Wingdings" w:hAnsi="Wingdings" w:hint="default"/>
      </w:rPr>
    </w:lvl>
    <w:lvl w:ilvl="3" w:tplc="041B0001" w:tentative="1">
      <w:start w:val="1"/>
      <w:numFmt w:val="bullet"/>
      <w:lvlText w:val=""/>
      <w:lvlJc w:val="left"/>
      <w:pPr>
        <w:ind w:left="3060" w:hanging="360"/>
      </w:pPr>
      <w:rPr>
        <w:rFonts w:ascii="Symbol" w:hAnsi="Symbol" w:hint="default"/>
      </w:rPr>
    </w:lvl>
    <w:lvl w:ilvl="4" w:tplc="041B0003" w:tentative="1">
      <w:start w:val="1"/>
      <w:numFmt w:val="bullet"/>
      <w:lvlText w:val="o"/>
      <w:lvlJc w:val="left"/>
      <w:pPr>
        <w:ind w:left="3780" w:hanging="360"/>
      </w:pPr>
      <w:rPr>
        <w:rFonts w:ascii="Courier New" w:hAnsi="Courier New" w:cs="Courier New" w:hint="default"/>
      </w:rPr>
    </w:lvl>
    <w:lvl w:ilvl="5" w:tplc="041B0005" w:tentative="1">
      <w:start w:val="1"/>
      <w:numFmt w:val="bullet"/>
      <w:lvlText w:val=""/>
      <w:lvlJc w:val="left"/>
      <w:pPr>
        <w:ind w:left="4500" w:hanging="360"/>
      </w:pPr>
      <w:rPr>
        <w:rFonts w:ascii="Wingdings" w:hAnsi="Wingdings" w:hint="default"/>
      </w:rPr>
    </w:lvl>
    <w:lvl w:ilvl="6" w:tplc="041B0001" w:tentative="1">
      <w:start w:val="1"/>
      <w:numFmt w:val="bullet"/>
      <w:lvlText w:val=""/>
      <w:lvlJc w:val="left"/>
      <w:pPr>
        <w:ind w:left="5220" w:hanging="360"/>
      </w:pPr>
      <w:rPr>
        <w:rFonts w:ascii="Symbol" w:hAnsi="Symbol" w:hint="default"/>
      </w:rPr>
    </w:lvl>
    <w:lvl w:ilvl="7" w:tplc="041B0003" w:tentative="1">
      <w:start w:val="1"/>
      <w:numFmt w:val="bullet"/>
      <w:lvlText w:val="o"/>
      <w:lvlJc w:val="left"/>
      <w:pPr>
        <w:ind w:left="5940" w:hanging="360"/>
      </w:pPr>
      <w:rPr>
        <w:rFonts w:ascii="Courier New" w:hAnsi="Courier New" w:cs="Courier New" w:hint="default"/>
      </w:rPr>
    </w:lvl>
    <w:lvl w:ilvl="8" w:tplc="041B0005" w:tentative="1">
      <w:start w:val="1"/>
      <w:numFmt w:val="bullet"/>
      <w:lvlText w:val=""/>
      <w:lvlJc w:val="left"/>
      <w:pPr>
        <w:ind w:left="6660" w:hanging="360"/>
      </w:pPr>
      <w:rPr>
        <w:rFonts w:ascii="Wingdings" w:hAnsi="Wingdings" w:hint="default"/>
      </w:rPr>
    </w:lvl>
  </w:abstractNum>
  <w:abstractNum w:abstractNumId="48" w15:restartNumberingAfterBreak="0">
    <w:nsid w:val="7F861C11"/>
    <w:multiLevelType w:val="hybridMultilevel"/>
    <w:tmpl w:val="E84E8838"/>
    <w:lvl w:ilvl="0" w:tplc="041B0017">
      <w:start w:val="1"/>
      <w:numFmt w:val="lowerLetter"/>
      <w:lvlText w:val="%1)"/>
      <w:lvlJc w:val="left"/>
      <w:pPr>
        <w:ind w:left="2422" w:hanging="360"/>
      </w:pPr>
    </w:lvl>
    <w:lvl w:ilvl="1" w:tplc="041B0019">
      <w:start w:val="1"/>
      <w:numFmt w:val="lowerLetter"/>
      <w:lvlText w:val="%2."/>
      <w:lvlJc w:val="left"/>
      <w:pPr>
        <w:ind w:left="3142" w:hanging="360"/>
      </w:pPr>
    </w:lvl>
    <w:lvl w:ilvl="2" w:tplc="041B001B">
      <w:start w:val="1"/>
      <w:numFmt w:val="lowerRoman"/>
      <w:lvlText w:val="%3."/>
      <w:lvlJc w:val="right"/>
      <w:pPr>
        <w:ind w:left="3862" w:hanging="180"/>
      </w:pPr>
    </w:lvl>
    <w:lvl w:ilvl="3" w:tplc="041B000F">
      <w:start w:val="1"/>
      <w:numFmt w:val="decimal"/>
      <w:lvlText w:val="%4."/>
      <w:lvlJc w:val="left"/>
      <w:pPr>
        <w:ind w:left="4582" w:hanging="360"/>
      </w:pPr>
    </w:lvl>
    <w:lvl w:ilvl="4" w:tplc="041B0019" w:tentative="1">
      <w:start w:val="1"/>
      <w:numFmt w:val="lowerLetter"/>
      <w:lvlText w:val="%5."/>
      <w:lvlJc w:val="left"/>
      <w:pPr>
        <w:ind w:left="5302" w:hanging="360"/>
      </w:pPr>
    </w:lvl>
    <w:lvl w:ilvl="5" w:tplc="041B001B" w:tentative="1">
      <w:start w:val="1"/>
      <w:numFmt w:val="lowerRoman"/>
      <w:lvlText w:val="%6."/>
      <w:lvlJc w:val="right"/>
      <w:pPr>
        <w:ind w:left="6022" w:hanging="180"/>
      </w:pPr>
    </w:lvl>
    <w:lvl w:ilvl="6" w:tplc="041B000F" w:tentative="1">
      <w:start w:val="1"/>
      <w:numFmt w:val="decimal"/>
      <w:lvlText w:val="%7."/>
      <w:lvlJc w:val="left"/>
      <w:pPr>
        <w:ind w:left="6742" w:hanging="360"/>
      </w:pPr>
    </w:lvl>
    <w:lvl w:ilvl="7" w:tplc="041B0019" w:tentative="1">
      <w:start w:val="1"/>
      <w:numFmt w:val="lowerLetter"/>
      <w:lvlText w:val="%8."/>
      <w:lvlJc w:val="left"/>
      <w:pPr>
        <w:ind w:left="7462" w:hanging="360"/>
      </w:pPr>
    </w:lvl>
    <w:lvl w:ilvl="8" w:tplc="041B001B" w:tentative="1">
      <w:start w:val="1"/>
      <w:numFmt w:val="lowerRoman"/>
      <w:lvlText w:val="%9."/>
      <w:lvlJc w:val="right"/>
      <w:pPr>
        <w:ind w:left="8182" w:hanging="180"/>
      </w:pPr>
    </w:lvl>
  </w:abstractNum>
  <w:num w:numId="1" w16cid:durableId="989672913">
    <w:abstractNumId w:val="20"/>
  </w:num>
  <w:num w:numId="2" w16cid:durableId="1992715743">
    <w:abstractNumId w:val="16"/>
  </w:num>
  <w:num w:numId="3" w16cid:durableId="1795752501">
    <w:abstractNumId w:val="39"/>
  </w:num>
  <w:num w:numId="4" w16cid:durableId="865295470">
    <w:abstractNumId w:val="3"/>
  </w:num>
  <w:num w:numId="5" w16cid:durableId="1739353687">
    <w:abstractNumId w:val="8"/>
  </w:num>
  <w:num w:numId="6" w16cid:durableId="1787238031">
    <w:abstractNumId w:val="30"/>
  </w:num>
  <w:num w:numId="7" w16cid:durableId="1186672655">
    <w:abstractNumId w:val="28"/>
  </w:num>
  <w:num w:numId="8" w16cid:durableId="734426468">
    <w:abstractNumId w:val="24"/>
  </w:num>
  <w:num w:numId="9" w16cid:durableId="1003706479">
    <w:abstractNumId w:val="18"/>
  </w:num>
  <w:num w:numId="10" w16cid:durableId="1817331001">
    <w:abstractNumId w:val="32"/>
  </w:num>
  <w:num w:numId="11" w16cid:durableId="127008978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32668903">
    <w:abstractNumId w:val="10"/>
  </w:num>
  <w:num w:numId="13" w16cid:durableId="154273582">
    <w:abstractNumId w:val="11"/>
  </w:num>
  <w:num w:numId="14" w16cid:durableId="660819370">
    <w:abstractNumId w:val="19"/>
  </w:num>
  <w:num w:numId="15" w16cid:durableId="1264071352">
    <w:abstractNumId w:val="37"/>
  </w:num>
  <w:num w:numId="16" w16cid:durableId="113432876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620962038">
    <w:abstractNumId w:val="5"/>
  </w:num>
  <w:num w:numId="18" w16cid:durableId="1137725751">
    <w:abstractNumId w:val="15"/>
  </w:num>
  <w:num w:numId="19" w16cid:durableId="661851783">
    <w:abstractNumId w:val="45"/>
  </w:num>
  <w:num w:numId="20" w16cid:durableId="1231502488">
    <w:abstractNumId w:val="21"/>
  </w:num>
  <w:num w:numId="21" w16cid:durableId="1147284743">
    <w:abstractNumId w:val="0"/>
  </w:num>
  <w:num w:numId="22" w16cid:durableId="594443273">
    <w:abstractNumId w:val="1"/>
  </w:num>
  <w:num w:numId="23" w16cid:durableId="1566378272">
    <w:abstractNumId w:val="38"/>
  </w:num>
  <w:num w:numId="24" w16cid:durableId="415368174">
    <w:abstractNumId w:val="40"/>
  </w:num>
  <w:num w:numId="25" w16cid:durableId="114565235">
    <w:abstractNumId w:val="34"/>
  </w:num>
  <w:num w:numId="26" w16cid:durableId="894508178">
    <w:abstractNumId w:val="35"/>
  </w:num>
  <w:num w:numId="27" w16cid:durableId="1668244130">
    <w:abstractNumId w:val="7"/>
  </w:num>
  <w:num w:numId="28" w16cid:durableId="1601403142">
    <w:abstractNumId w:val="41"/>
  </w:num>
  <w:num w:numId="29" w16cid:durableId="1713730042">
    <w:abstractNumId w:val="43"/>
  </w:num>
  <w:num w:numId="30" w16cid:durableId="705174686">
    <w:abstractNumId w:val="29"/>
  </w:num>
  <w:num w:numId="31" w16cid:durableId="1611426583">
    <w:abstractNumId w:val="13"/>
  </w:num>
  <w:num w:numId="32" w16cid:durableId="824471762">
    <w:abstractNumId w:val="36"/>
  </w:num>
  <w:num w:numId="33" w16cid:durableId="553276961">
    <w:abstractNumId w:val="23"/>
  </w:num>
  <w:num w:numId="34" w16cid:durableId="940407124">
    <w:abstractNumId w:val="27"/>
  </w:num>
  <w:num w:numId="35" w16cid:durableId="1503352442">
    <w:abstractNumId w:val="48"/>
  </w:num>
  <w:num w:numId="36" w16cid:durableId="358169283">
    <w:abstractNumId w:val="44"/>
  </w:num>
  <w:num w:numId="37" w16cid:durableId="2058164646">
    <w:abstractNumId w:val="25"/>
  </w:num>
  <w:num w:numId="38" w16cid:durableId="764767578">
    <w:abstractNumId w:val="33"/>
  </w:num>
  <w:num w:numId="39" w16cid:durableId="1350567958">
    <w:abstractNumId w:val="17"/>
  </w:num>
  <w:num w:numId="40" w16cid:durableId="1071275976">
    <w:abstractNumId w:val="46"/>
  </w:num>
  <w:num w:numId="41" w16cid:durableId="2062559591">
    <w:abstractNumId w:val="9"/>
  </w:num>
  <w:num w:numId="42" w16cid:durableId="154300550">
    <w:abstractNumId w:val="4"/>
  </w:num>
  <w:num w:numId="43" w16cid:durableId="1216501307">
    <w:abstractNumId w:val="6"/>
  </w:num>
  <w:num w:numId="44" w16cid:durableId="1581909357">
    <w:abstractNumId w:val="47"/>
  </w:num>
  <w:num w:numId="45" w16cid:durableId="1337613554">
    <w:abstractNumId w:val="14"/>
  </w:num>
  <w:num w:numId="46" w16cid:durableId="911501667">
    <w:abstractNumId w:val="12"/>
  </w:num>
  <w:num w:numId="47" w16cid:durableId="1232542323">
    <w:abstractNumId w:val="42"/>
  </w:num>
  <w:num w:numId="48" w16cid:durableId="512688334">
    <w:abstractNumId w:val="26"/>
  </w:num>
  <w:num w:numId="49" w16cid:durableId="1426612742">
    <w:abstractNumId w:val="2"/>
  </w:num>
  <w:num w:numId="50" w16cid:durableId="1027484708">
    <w:abstractNumId w:val="31"/>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09"/>
  <w:hyphenationZone w:val="425"/>
  <w:doNotHyphenateCaps/>
  <w:characterSpacingControl w:val="doNotCompress"/>
  <w:hdrShapeDefaults>
    <o:shapedefaults v:ext="edit" spidmax="146433"/>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0BAA"/>
    <w:rsid w:val="00001E84"/>
    <w:rsid w:val="00013F68"/>
    <w:rsid w:val="000169AA"/>
    <w:rsid w:val="000174F2"/>
    <w:rsid w:val="0001751F"/>
    <w:rsid w:val="0002143B"/>
    <w:rsid w:val="000232EF"/>
    <w:rsid w:val="00023CB3"/>
    <w:rsid w:val="00027849"/>
    <w:rsid w:val="0003143D"/>
    <w:rsid w:val="000342DC"/>
    <w:rsid w:val="00034B75"/>
    <w:rsid w:val="00037A9E"/>
    <w:rsid w:val="000422A7"/>
    <w:rsid w:val="00044548"/>
    <w:rsid w:val="00044D72"/>
    <w:rsid w:val="00046604"/>
    <w:rsid w:val="0004701B"/>
    <w:rsid w:val="0005019B"/>
    <w:rsid w:val="00051427"/>
    <w:rsid w:val="00061254"/>
    <w:rsid w:val="0006526C"/>
    <w:rsid w:val="000662B9"/>
    <w:rsid w:val="00066542"/>
    <w:rsid w:val="00066903"/>
    <w:rsid w:val="000722C7"/>
    <w:rsid w:val="00072C88"/>
    <w:rsid w:val="0007648F"/>
    <w:rsid w:val="0007797D"/>
    <w:rsid w:val="00084D11"/>
    <w:rsid w:val="000859AA"/>
    <w:rsid w:val="00087C1C"/>
    <w:rsid w:val="00092DCE"/>
    <w:rsid w:val="0009323F"/>
    <w:rsid w:val="00093E9B"/>
    <w:rsid w:val="00094F4C"/>
    <w:rsid w:val="00096D8E"/>
    <w:rsid w:val="000A1F58"/>
    <w:rsid w:val="000A708A"/>
    <w:rsid w:val="000B13F0"/>
    <w:rsid w:val="000B1DA4"/>
    <w:rsid w:val="000B21C7"/>
    <w:rsid w:val="000B2F30"/>
    <w:rsid w:val="000B3FC1"/>
    <w:rsid w:val="000B4B9D"/>
    <w:rsid w:val="000C26FE"/>
    <w:rsid w:val="000C7F06"/>
    <w:rsid w:val="000E09DD"/>
    <w:rsid w:val="000E1777"/>
    <w:rsid w:val="000E326A"/>
    <w:rsid w:val="000E51AE"/>
    <w:rsid w:val="000F3A31"/>
    <w:rsid w:val="000F47D4"/>
    <w:rsid w:val="000F5C41"/>
    <w:rsid w:val="000F79CC"/>
    <w:rsid w:val="00101C59"/>
    <w:rsid w:val="00105303"/>
    <w:rsid w:val="00105A0A"/>
    <w:rsid w:val="00113C48"/>
    <w:rsid w:val="00115B29"/>
    <w:rsid w:val="001170BF"/>
    <w:rsid w:val="00120DE9"/>
    <w:rsid w:val="001231E4"/>
    <w:rsid w:val="0012386C"/>
    <w:rsid w:val="00127C61"/>
    <w:rsid w:val="00130B59"/>
    <w:rsid w:val="001374AD"/>
    <w:rsid w:val="001420CB"/>
    <w:rsid w:val="00144BE2"/>
    <w:rsid w:val="00144D2C"/>
    <w:rsid w:val="00145FB2"/>
    <w:rsid w:val="0014627E"/>
    <w:rsid w:val="00147950"/>
    <w:rsid w:val="0015160E"/>
    <w:rsid w:val="00151D86"/>
    <w:rsid w:val="00152E4C"/>
    <w:rsid w:val="00153EC2"/>
    <w:rsid w:val="001561DF"/>
    <w:rsid w:val="001578AD"/>
    <w:rsid w:val="00157E1C"/>
    <w:rsid w:val="00160042"/>
    <w:rsid w:val="0016090E"/>
    <w:rsid w:val="00164AC6"/>
    <w:rsid w:val="00165AB0"/>
    <w:rsid w:val="00170656"/>
    <w:rsid w:val="00171F00"/>
    <w:rsid w:val="001732A9"/>
    <w:rsid w:val="00173DE4"/>
    <w:rsid w:val="00175C59"/>
    <w:rsid w:val="00175F89"/>
    <w:rsid w:val="00183DBA"/>
    <w:rsid w:val="00185236"/>
    <w:rsid w:val="00187F1D"/>
    <w:rsid w:val="00191DED"/>
    <w:rsid w:val="00192F4C"/>
    <w:rsid w:val="00197E25"/>
    <w:rsid w:val="00197F4F"/>
    <w:rsid w:val="001A61C9"/>
    <w:rsid w:val="001B1A63"/>
    <w:rsid w:val="001B1AE1"/>
    <w:rsid w:val="001B4A43"/>
    <w:rsid w:val="001B5929"/>
    <w:rsid w:val="001B5E38"/>
    <w:rsid w:val="001B669B"/>
    <w:rsid w:val="001C297B"/>
    <w:rsid w:val="001C42F4"/>
    <w:rsid w:val="001C52B5"/>
    <w:rsid w:val="001C644F"/>
    <w:rsid w:val="001C6BF8"/>
    <w:rsid w:val="001C6F08"/>
    <w:rsid w:val="001C7395"/>
    <w:rsid w:val="001C76B3"/>
    <w:rsid w:val="001D0598"/>
    <w:rsid w:val="001E161C"/>
    <w:rsid w:val="001E4436"/>
    <w:rsid w:val="001E4B4D"/>
    <w:rsid w:val="001E4E76"/>
    <w:rsid w:val="001E58A6"/>
    <w:rsid w:val="001E6903"/>
    <w:rsid w:val="00203775"/>
    <w:rsid w:val="00204420"/>
    <w:rsid w:val="0021239A"/>
    <w:rsid w:val="002135B1"/>
    <w:rsid w:val="00215F55"/>
    <w:rsid w:val="002222BB"/>
    <w:rsid w:val="0022368D"/>
    <w:rsid w:val="00225C1D"/>
    <w:rsid w:val="002266BD"/>
    <w:rsid w:val="002269A7"/>
    <w:rsid w:val="002371F1"/>
    <w:rsid w:val="00241C73"/>
    <w:rsid w:val="00247A72"/>
    <w:rsid w:val="00250B68"/>
    <w:rsid w:val="00251D99"/>
    <w:rsid w:val="0025382C"/>
    <w:rsid w:val="0025544D"/>
    <w:rsid w:val="002560D9"/>
    <w:rsid w:val="002560DF"/>
    <w:rsid w:val="002561FA"/>
    <w:rsid w:val="002604E4"/>
    <w:rsid w:val="0026065C"/>
    <w:rsid w:val="00261355"/>
    <w:rsid w:val="0026643E"/>
    <w:rsid w:val="00266485"/>
    <w:rsid w:val="00270EE4"/>
    <w:rsid w:val="002718C9"/>
    <w:rsid w:val="0027290F"/>
    <w:rsid w:val="00273B0C"/>
    <w:rsid w:val="00275480"/>
    <w:rsid w:val="00280C49"/>
    <w:rsid w:val="00282337"/>
    <w:rsid w:val="00283290"/>
    <w:rsid w:val="00283FB0"/>
    <w:rsid w:val="002876FA"/>
    <w:rsid w:val="002905BB"/>
    <w:rsid w:val="00291AD8"/>
    <w:rsid w:val="00294EED"/>
    <w:rsid w:val="002950F6"/>
    <w:rsid w:val="00295278"/>
    <w:rsid w:val="00296E8A"/>
    <w:rsid w:val="002A1881"/>
    <w:rsid w:val="002A1AF0"/>
    <w:rsid w:val="002A3E04"/>
    <w:rsid w:val="002A67BD"/>
    <w:rsid w:val="002A6D63"/>
    <w:rsid w:val="002B1CF7"/>
    <w:rsid w:val="002B34F8"/>
    <w:rsid w:val="002C256F"/>
    <w:rsid w:val="002C2F99"/>
    <w:rsid w:val="002D148F"/>
    <w:rsid w:val="002D179E"/>
    <w:rsid w:val="002D18DC"/>
    <w:rsid w:val="002D2A88"/>
    <w:rsid w:val="002D3425"/>
    <w:rsid w:val="002D394B"/>
    <w:rsid w:val="002D3DFC"/>
    <w:rsid w:val="002D5C27"/>
    <w:rsid w:val="002D62DD"/>
    <w:rsid w:val="002F3E03"/>
    <w:rsid w:val="002F4478"/>
    <w:rsid w:val="002F6907"/>
    <w:rsid w:val="00301080"/>
    <w:rsid w:val="0031170A"/>
    <w:rsid w:val="00313D9D"/>
    <w:rsid w:val="00313E9B"/>
    <w:rsid w:val="00314F8C"/>
    <w:rsid w:val="00315FBE"/>
    <w:rsid w:val="003167AC"/>
    <w:rsid w:val="00322BC1"/>
    <w:rsid w:val="003245C0"/>
    <w:rsid w:val="003259AC"/>
    <w:rsid w:val="00330126"/>
    <w:rsid w:val="00332373"/>
    <w:rsid w:val="00332BB7"/>
    <w:rsid w:val="00334017"/>
    <w:rsid w:val="0033731A"/>
    <w:rsid w:val="0034185C"/>
    <w:rsid w:val="0034529A"/>
    <w:rsid w:val="00350769"/>
    <w:rsid w:val="00351BE0"/>
    <w:rsid w:val="003542A0"/>
    <w:rsid w:val="00361948"/>
    <w:rsid w:val="0036240B"/>
    <w:rsid w:val="00364600"/>
    <w:rsid w:val="003653D7"/>
    <w:rsid w:val="003668B4"/>
    <w:rsid w:val="003670C8"/>
    <w:rsid w:val="00371E7B"/>
    <w:rsid w:val="00375938"/>
    <w:rsid w:val="00375A76"/>
    <w:rsid w:val="0038328D"/>
    <w:rsid w:val="00387236"/>
    <w:rsid w:val="00387246"/>
    <w:rsid w:val="00390317"/>
    <w:rsid w:val="00390432"/>
    <w:rsid w:val="00396FF6"/>
    <w:rsid w:val="003A026D"/>
    <w:rsid w:val="003A60E3"/>
    <w:rsid w:val="003A702F"/>
    <w:rsid w:val="003B2309"/>
    <w:rsid w:val="003B3461"/>
    <w:rsid w:val="003B575A"/>
    <w:rsid w:val="003C3D73"/>
    <w:rsid w:val="003C7514"/>
    <w:rsid w:val="003D13A6"/>
    <w:rsid w:val="003D4873"/>
    <w:rsid w:val="003D7115"/>
    <w:rsid w:val="003D729D"/>
    <w:rsid w:val="003D7601"/>
    <w:rsid w:val="003D7B06"/>
    <w:rsid w:val="003E020E"/>
    <w:rsid w:val="003E2467"/>
    <w:rsid w:val="003E3774"/>
    <w:rsid w:val="003E3BA7"/>
    <w:rsid w:val="003F5737"/>
    <w:rsid w:val="003F738F"/>
    <w:rsid w:val="003F7E8F"/>
    <w:rsid w:val="004007B6"/>
    <w:rsid w:val="00401917"/>
    <w:rsid w:val="00403280"/>
    <w:rsid w:val="0040387D"/>
    <w:rsid w:val="00403DB3"/>
    <w:rsid w:val="00407410"/>
    <w:rsid w:val="00410CBE"/>
    <w:rsid w:val="00411E3A"/>
    <w:rsid w:val="00413890"/>
    <w:rsid w:val="004162F1"/>
    <w:rsid w:val="00417EED"/>
    <w:rsid w:val="004210BB"/>
    <w:rsid w:val="004223F9"/>
    <w:rsid w:val="00423421"/>
    <w:rsid w:val="00432E2F"/>
    <w:rsid w:val="004336F0"/>
    <w:rsid w:val="004365A0"/>
    <w:rsid w:val="00437220"/>
    <w:rsid w:val="00440425"/>
    <w:rsid w:val="00440C40"/>
    <w:rsid w:val="004418FB"/>
    <w:rsid w:val="00443BFD"/>
    <w:rsid w:val="00445808"/>
    <w:rsid w:val="00445935"/>
    <w:rsid w:val="0045370F"/>
    <w:rsid w:val="00453A14"/>
    <w:rsid w:val="004602DA"/>
    <w:rsid w:val="00461EEE"/>
    <w:rsid w:val="004662E2"/>
    <w:rsid w:val="00466CBF"/>
    <w:rsid w:val="00470AB6"/>
    <w:rsid w:val="004722A3"/>
    <w:rsid w:val="00476860"/>
    <w:rsid w:val="0047738D"/>
    <w:rsid w:val="00482299"/>
    <w:rsid w:val="0048245F"/>
    <w:rsid w:val="00482779"/>
    <w:rsid w:val="00485C15"/>
    <w:rsid w:val="00486B6E"/>
    <w:rsid w:val="004930CA"/>
    <w:rsid w:val="004A2D6D"/>
    <w:rsid w:val="004A7A1B"/>
    <w:rsid w:val="004B089F"/>
    <w:rsid w:val="004B283D"/>
    <w:rsid w:val="004B2AFA"/>
    <w:rsid w:val="004B5018"/>
    <w:rsid w:val="004B6AD9"/>
    <w:rsid w:val="004C1EAF"/>
    <w:rsid w:val="004C2684"/>
    <w:rsid w:val="004C4465"/>
    <w:rsid w:val="004C6799"/>
    <w:rsid w:val="004D098A"/>
    <w:rsid w:val="004D0A51"/>
    <w:rsid w:val="004D226D"/>
    <w:rsid w:val="004D249A"/>
    <w:rsid w:val="004D32B7"/>
    <w:rsid w:val="004D477A"/>
    <w:rsid w:val="004D7821"/>
    <w:rsid w:val="004E6919"/>
    <w:rsid w:val="004E7AC5"/>
    <w:rsid w:val="004F159A"/>
    <w:rsid w:val="004F19D5"/>
    <w:rsid w:val="004F727A"/>
    <w:rsid w:val="00500B3C"/>
    <w:rsid w:val="00501457"/>
    <w:rsid w:val="00503307"/>
    <w:rsid w:val="005056A8"/>
    <w:rsid w:val="0051225F"/>
    <w:rsid w:val="00514510"/>
    <w:rsid w:val="005147FA"/>
    <w:rsid w:val="00514F61"/>
    <w:rsid w:val="0051573F"/>
    <w:rsid w:val="00516A0F"/>
    <w:rsid w:val="00520289"/>
    <w:rsid w:val="00522CFE"/>
    <w:rsid w:val="00525308"/>
    <w:rsid w:val="00525512"/>
    <w:rsid w:val="00525D27"/>
    <w:rsid w:val="00526F63"/>
    <w:rsid w:val="00533325"/>
    <w:rsid w:val="00533D8B"/>
    <w:rsid w:val="00533FB9"/>
    <w:rsid w:val="00535F4A"/>
    <w:rsid w:val="00536414"/>
    <w:rsid w:val="0054045C"/>
    <w:rsid w:val="00540FF9"/>
    <w:rsid w:val="00541C10"/>
    <w:rsid w:val="00543251"/>
    <w:rsid w:val="00543E25"/>
    <w:rsid w:val="00545063"/>
    <w:rsid w:val="00552D2A"/>
    <w:rsid w:val="00553163"/>
    <w:rsid w:val="00554AF0"/>
    <w:rsid w:val="00555333"/>
    <w:rsid w:val="005578B3"/>
    <w:rsid w:val="00560C5E"/>
    <w:rsid w:val="005610E3"/>
    <w:rsid w:val="0056517C"/>
    <w:rsid w:val="00566068"/>
    <w:rsid w:val="00567CFD"/>
    <w:rsid w:val="00577648"/>
    <w:rsid w:val="0058081F"/>
    <w:rsid w:val="00580FCC"/>
    <w:rsid w:val="005836EC"/>
    <w:rsid w:val="0058372D"/>
    <w:rsid w:val="00583A91"/>
    <w:rsid w:val="0058489B"/>
    <w:rsid w:val="005850F3"/>
    <w:rsid w:val="005866B4"/>
    <w:rsid w:val="00586FA6"/>
    <w:rsid w:val="0058701E"/>
    <w:rsid w:val="00591777"/>
    <w:rsid w:val="00592AFC"/>
    <w:rsid w:val="005A0FEC"/>
    <w:rsid w:val="005A19C4"/>
    <w:rsid w:val="005B1E39"/>
    <w:rsid w:val="005B2042"/>
    <w:rsid w:val="005B2F95"/>
    <w:rsid w:val="005C282A"/>
    <w:rsid w:val="005C34CC"/>
    <w:rsid w:val="005C54F8"/>
    <w:rsid w:val="005C6C4E"/>
    <w:rsid w:val="005D0964"/>
    <w:rsid w:val="005D0CD9"/>
    <w:rsid w:val="005D186E"/>
    <w:rsid w:val="005D1AF0"/>
    <w:rsid w:val="005D2ABE"/>
    <w:rsid w:val="005D37B9"/>
    <w:rsid w:val="005D3A54"/>
    <w:rsid w:val="005D4F9F"/>
    <w:rsid w:val="005D58E7"/>
    <w:rsid w:val="005D6642"/>
    <w:rsid w:val="005E617E"/>
    <w:rsid w:val="005E7AB2"/>
    <w:rsid w:val="005F14B5"/>
    <w:rsid w:val="005F23E1"/>
    <w:rsid w:val="005F7B13"/>
    <w:rsid w:val="006025DF"/>
    <w:rsid w:val="00602FF3"/>
    <w:rsid w:val="006062E9"/>
    <w:rsid w:val="006078DC"/>
    <w:rsid w:val="006105BC"/>
    <w:rsid w:val="0061246B"/>
    <w:rsid w:val="0061442E"/>
    <w:rsid w:val="00614E8F"/>
    <w:rsid w:val="006155E0"/>
    <w:rsid w:val="00620923"/>
    <w:rsid w:val="006219B0"/>
    <w:rsid w:val="00622CFF"/>
    <w:rsid w:val="00624A24"/>
    <w:rsid w:val="006265A8"/>
    <w:rsid w:val="0062687D"/>
    <w:rsid w:val="00626959"/>
    <w:rsid w:val="00627953"/>
    <w:rsid w:val="006340ED"/>
    <w:rsid w:val="0063449B"/>
    <w:rsid w:val="00637A80"/>
    <w:rsid w:val="00640D93"/>
    <w:rsid w:val="00644624"/>
    <w:rsid w:val="00645C86"/>
    <w:rsid w:val="00650F27"/>
    <w:rsid w:val="006516EB"/>
    <w:rsid w:val="0065328E"/>
    <w:rsid w:val="006575D1"/>
    <w:rsid w:val="006615AA"/>
    <w:rsid w:val="00667AD4"/>
    <w:rsid w:val="006713CC"/>
    <w:rsid w:val="00671B2C"/>
    <w:rsid w:val="00673BB4"/>
    <w:rsid w:val="00675080"/>
    <w:rsid w:val="0068146F"/>
    <w:rsid w:val="00683A26"/>
    <w:rsid w:val="00685CEB"/>
    <w:rsid w:val="006920BD"/>
    <w:rsid w:val="006942D9"/>
    <w:rsid w:val="0069525E"/>
    <w:rsid w:val="006957E4"/>
    <w:rsid w:val="006972B5"/>
    <w:rsid w:val="006A22FA"/>
    <w:rsid w:val="006A3C6E"/>
    <w:rsid w:val="006A418E"/>
    <w:rsid w:val="006A5082"/>
    <w:rsid w:val="006A50F5"/>
    <w:rsid w:val="006A6122"/>
    <w:rsid w:val="006B4E1C"/>
    <w:rsid w:val="006B6A3D"/>
    <w:rsid w:val="006C082C"/>
    <w:rsid w:val="006C141D"/>
    <w:rsid w:val="006C4CC2"/>
    <w:rsid w:val="006C6AA9"/>
    <w:rsid w:val="006C7734"/>
    <w:rsid w:val="006D2AF1"/>
    <w:rsid w:val="006D5461"/>
    <w:rsid w:val="006D5691"/>
    <w:rsid w:val="006D5D4F"/>
    <w:rsid w:val="006D6483"/>
    <w:rsid w:val="006E15C1"/>
    <w:rsid w:val="006E3E9F"/>
    <w:rsid w:val="006E4F73"/>
    <w:rsid w:val="006F04E2"/>
    <w:rsid w:val="006F14BB"/>
    <w:rsid w:val="006F28F2"/>
    <w:rsid w:val="006F3332"/>
    <w:rsid w:val="006F3CFB"/>
    <w:rsid w:val="006F516E"/>
    <w:rsid w:val="006F522E"/>
    <w:rsid w:val="006F65BB"/>
    <w:rsid w:val="006F70DC"/>
    <w:rsid w:val="00703EFD"/>
    <w:rsid w:val="00705530"/>
    <w:rsid w:val="00713B81"/>
    <w:rsid w:val="00714FAF"/>
    <w:rsid w:val="007156AB"/>
    <w:rsid w:val="00716BB3"/>
    <w:rsid w:val="007254BD"/>
    <w:rsid w:val="00726CF0"/>
    <w:rsid w:val="00727DA2"/>
    <w:rsid w:val="00731FAB"/>
    <w:rsid w:val="0073305F"/>
    <w:rsid w:val="007355A7"/>
    <w:rsid w:val="00737EDC"/>
    <w:rsid w:val="00740ABB"/>
    <w:rsid w:val="00741213"/>
    <w:rsid w:val="00741AD4"/>
    <w:rsid w:val="00741FB7"/>
    <w:rsid w:val="0074320A"/>
    <w:rsid w:val="007437F8"/>
    <w:rsid w:val="007438C6"/>
    <w:rsid w:val="007443B1"/>
    <w:rsid w:val="007472BA"/>
    <w:rsid w:val="007504DB"/>
    <w:rsid w:val="00751F99"/>
    <w:rsid w:val="00761055"/>
    <w:rsid w:val="00763B40"/>
    <w:rsid w:val="007651AC"/>
    <w:rsid w:val="00770F4F"/>
    <w:rsid w:val="00777A4C"/>
    <w:rsid w:val="007812AE"/>
    <w:rsid w:val="00781FD0"/>
    <w:rsid w:val="00784905"/>
    <w:rsid w:val="007853D4"/>
    <w:rsid w:val="00791373"/>
    <w:rsid w:val="00791A57"/>
    <w:rsid w:val="00792EB8"/>
    <w:rsid w:val="007948D7"/>
    <w:rsid w:val="00794AE6"/>
    <w:rsid w:val="007A66C1"/>
    <w:rsid w:val="007A7555"/>
    <w:rsid w:val="007B1CEE"/>
    <w:rsid w:val="007B37B5"/>
    <w:rsid w:val="007B39C7"/>
    <w:rsid w:val="007B4FE9"/>
    <w:rsid w:val="007B5C02"/>
    <w:rsid w:val="007B6357"/>
    <w:rsid w:val="007B72E4"/>
    <w:rsid w:val="007C2961"/>
    <w:rsid w:val="007C413A"/>
    <w:rsid w:val="007C4CF2"/>
    <w:rsid w:val="007C680D"/>
    <w:rsid w:val="007C6C81"/>
    <w:rsid w:val="007D0A30"/>
    <w:rsid w:val="007D0BF3"/>
    <w:rsid w:val="007D210C"/>
    <w:rsid w:val="007D3ED0"/>
    <w:rsid w:val="007D40E5"/>
    <w:rsid w:val="007D4B6B"/>
    <w:rsid w:val="007D52DA"/>
    <w:rsid w:val="007D53F4"/>
    <w:rsid w:val="007D69D6"/>
    <w:rsid w:val="007D751F"/>
    <w:rsid w:val="007E0296"/>
    <w:rsid w:val="007E2A9E"/>
    <w:rsid w:val="007E48B2"/>
    <w:rsid w:val="007E4CDF"/>
    <w:rsid w:val="007E6EC8"/>
    <w:rsid w:val="007F10EB"/>
    <w:rsid w:val="007F3E31"/>
    <w:rsid w:val="00800477"/>
    <w:rsid w:val="0080246A"/>
    <w:rsid w:val="00802515"/>
    <w:rsid w:val="00804BB1"/>
    <w:rsid w:val="00806E33"/>
    <w:rsid w:val="00811860"/>
    <w:rsid w:val="008170DD"/>
    <w:rsid w:val="00824D4A"/>
    <w:rsid w:val="008254AC"/>
    <w:rsid w:val="0083045B"/>
    <w:rsid w:val="00834F7E"/>
    <w:rsid w:val="008359CB"/>
    <w:rsid w:val="008378FB"/>
    <w:rsid w:val="008513BF"/>
    <w:rsid w:val="00853B4C"/>
    <w:rsid w:val="00854036"/>
    <w:rsid w:val="00854925"/>
    <w:rsid w:val="00854BEC"/>
    <w:rsid w:val="00860106"/>
    <w:rsid w:val="00860E6E"/>
    <w:rsid w:val="008610CE"/>
    <w:rsid w:val="008625F1"/>
    <w:rsid w:val="0086267E"/>
    <w:rsid w:val="008630E7"/>
    <w:rsid w:val="00863D0E"/>
    <w:rsid w:val="0087017C"/>
    <w:rsid w:val="00871582"/>
    <w:rsid w:val="008724BC"/>
    <w:rsid w:val="00872A64"/>
    <w:rsid w:val="00872D06"/>
    <w:rsid w:val="008738D6"/>
    <w:rsid w:val="0087532A"/>
    <w:rsid w:val="008755E9"/>
    <w:rsid w:val="008774DE"/>
    <w:rsid w:val="0088032E"/>
    <w:rsid w:val="008814F3"/>
    <w:rsid w:val="00881BCE"/>
    <w:rsid w:val="00885069"/>
    <w:rsid w:val="008850D7"/>
    <w:rsid w:val="008935A1"/>
    <w:rsid w:val="008A53A5"/>
    <w:rsid w:val="008A56E2"/>
    <w:rsid w:val="008A59EE"/>
    <w:rsid w:val="008A74CE"/>
    <w:rsid w:val="008A767F"/>
    <w:rsid w:val="008B1836"/>
    <w:rsid w:val="008B1ADA"/>
    <w:rsid w:val="008B21B6"/>
    <w:rsid w:val="008B3D73"/>
    <w:rsid w:val="008B4842"/>
    <w:rsid w:val="008C14F2"/>
    <w:rsid w:val="008C2699"/>
    <w:rsid w:val="008C2854"/>
    <w:rsid w:val="008C2A65"/>
    <w:rsid w:val="008C4723"/>
    <w:rsid w:val="008C5C8B"/>
    <w:rsid w:val="008C7C49"/>
    <w:rsid w:val="008D04F7"/>
    <w:rsid w:val="008D32AE"/>
    <w:rsid w:val="008D4D97"/>
    <w:rsid w:val="008D54E0"/>
    <w:rsid w:val="008E032D"/>
    <w:rsid w:val="008E3E92"/>
    <w:rsid w:val="008E4BA3"/>
    <w:rsid w:val="008E591E"/>
    <w:rsid w:val="008E6194"/>
    <w:rsid w:val="008E6BCB"/>
    <w:rsid w:val="008F38F5"/>
    <w:rsid w:val="008F4988"/>
    <w:rsid w:val="008F5014"/>
    <w:rsid w:val="009102FF"/>
    <w:rsid w:val="00910844"/>
    <w:rsid w:val="00911B9B"/>
    <w:rsid w:val="00911C49"/>
    <w:rsid w:val="00913A5B"/>
    <w:rsid w:val="00915B72"/>
    <w:rsid w:val="009160D4"/>
    <w:rsid w:val="0091648C"/>
    <w:rsid w:val="0091720B"/>
    <w:rsid w:val="009207A1"/>
    <w:rsid w:val="00924181"/>
    <w:rsid w:val="00924B76"/>
    <w:rsid w:val="00925C04"/>
    <w:rsid w:val="009261B2"/>
    <w:rsid w:val="00926528"/>
    <w:rsid w:val="00927C88"/>
    <w:rsid w:val="0093036C"/>
    <w:rsid w:val="009305DA"/>
    <w:rsid w:val="00930E64"/>
    <w:rsid w:val="00931C4A"/>
    <w:rsid w:val="00933CE3"/>
    <w:rsid w:val="009364C1"/>
    <w:rsid w:val="009366B8"/>
    <w:rsid w:val="00937B40"/>
    <w:rsid w:val="009402FD"/>
    <w:rsid w:val="0094055A"/>
    <w:rsid w:val="00953994"/>
    <w:rsid w:val="00954226"/>
    <w:rsid w:val="00954386"/>
    <w:rsid w:val="00955996"/>
    <w:rsid w:val="00955D69"/>
    <w:rsid w:val="00960670"/>
    <w:rsid w:val="00960A3E"/>
    <w:rsid w:val="00960ED8"/>
    <w:rsid w:val="009646DF"/>
    <w:rsid w:val="00967840"/>
    <w:rsid w:val="00970CE8"/>
    <w:rsid w:val="009729A0"/>
    <w:rsid w:val="00975A96"/>
    <w:rsid w:val="00976AAC"/>
    <w:rsid w:val="00977EFB"/>
    <w:rsid w:val="00982CE8"/>
    <w:rsid w:val="009846C9"/>
    <w:rsid w:val="00986852"/>
    <w:rsid w:val="009879A7"/>
    <w:rsid w:val="00991A10"/>
    <w:rsid w:val="00993630"/>
    <w:rsid w:val="009957EA"/>
    <w:rsid w:val="009A1C88"/>
    <w:rsid w:val="009A6A5D"/>
    <w:rsid w:val="009B08E6"/>
    <w:rsid w:val="009B4D1E"/>
    <w:rsid w:val="009B5D0B"/>
    <w:rsid w:val="009B76D0"/>
    <w:rsid w:val="009C07B4"/>
    <w:rsid w:val="009C1E3C"/>
    <w:rsid w:val="009C2B93"/>
    <w:rsid w:val="009C36D4"/>
    <w:rsid w:val="009C672C"/>
    <w:rsid w:val="009C7167"/>
    <w:rsid w:val="009D3326"/>
    <w:rsid w:val="009D34D4"/>
    <w:rsid w:val="009E1A77"/>
    <w:rsid w:val="009E2333"/>
    <w:rsid w:val="009E2E21"/>
    <w:rsid w:val="009E3E73"/>
    <w:rsid w:val="009E549B"/>
    <w:rsid w:val="009F26B0"/>
    <w:rsid w:val="009F26DA"/>
    <w:rsid w:val="009F3C74"/>
    <w:rsid w:val="009F54F2"/>
    <w:rsid w:val="00A03623"/>
    <w:rsid w:val="00A037F1"/>
    <w:rsid w:val="00A04041"/>
    <w:rsid w:val="00A05300"/>
    <w:rsid w:val="00A1073C"/>
    <w:rsid w:val="00A12AE6"/>
    <w:rsid w:val="00A13D73"/>
    <w:rsid w:val="00A14403"/>
    <w:rsid w:val="00A152CD"/>
    <w:rsid w:val="00A224C3"/>
    <w:rsid w:val="00A22BC8"/>
    <w:rsid w:val="00A23582"/>
    <w:rsid w:val="00A240A7"/>
    <w:rsid w:val="00A27104"/>
    <w:rsid w:val="00A3512C"/>
    <w:rsid w:val="00A35C16"/>
    <w:rsid w:val="00A42178"/>
    <w:rsid w:val="00A42BCE"/>
    <w:rsid w:val="00A42D24"/>
    <w:rsid w:val="00A45FA1"/>
    <w:rsid w:val="00A475AD"/>
    <w:rsid w:val="00A510ED"/>
    <w:rsid w:val="00A52BBD"/>
    <w:rsid w:val="00A54C1E"/>
    <w:rsid w:val="00A55BD9"/>
    <w:rsid w:val="00A56750"/>
    <w:rsid w:val="00A61203"/>
    <w:rsid w:val="00A70EAE"/>
    <w:rsid w:val="00A72656"/>
    <w:rsid w:val="00A73116"/>
    <w:rsid w:val="00A73799"/>
    <w:rsid w:val="00A80EFD"/>
    <w:rsid w:val="00A822BC"/>
    <w:rsid w:val="00A840F6"/>
    <w:rsid w:val="00A84C9D"/>
    <w:rsid w:val="00A864F0"/>
    <w:rsid w:val="00A86DBC"/>
    <w:rsid w:val="00A91B51"/>
    <w:rsid w:val="00A92C16"/>
    <w:rsid w:val="00A95310"/>
    <w:rsid w:val="00A95B88"/>
    <w:rsid w:val="00AA0008"/>
    <w:rsid w:val="00AA0109"/>
    <w:rsid w:val="00AA1C24"/>
    <w:rsid w:val="00AA450A"/>
    <w:rsid w:val="00AA7C06"/>
    <w:rsid w:val="00AB06C1"/>
    <w:rsid w:val="00AB139A"/>
    <w:rsid w:val="00AB39C9"/>
    <w:rsid w:val="00AB6A7C"/>
    <w:rsid w:val="00AC016F"/>
    <w:rsid w:val="00AC0F2F"/>
    <w:rsid w:val="00AC227D"/>
    <w:rsid w:val="00AC2EB7"/>
    <w:rsid w:val="00AC4DA8"/>
    <w:rsid w:val="00AC6E34"/>
    <w:rsid w:val="00AC76B4"/>
    <w:rsid w:val="00AC7D6A"/>
    <w:rsid w:val="00AD2F8F"/>
    <w:rsid w:val="00AD2F91"/>
    <w:rsid w:val="00AD3A1C"/>
    <w:rsid w:val="00AD4B05"/>
    <w:rsid w:val="00AD518D"/>
    <w:rsid w:val="00AD634D"/>
    <w:rsid w:val="00AD77A9"/>
    <w:rsid w:val="00AE05ED"/>
    <w:rsid w:val="00AE79F2"/>
    <w:rsid w:val="00AF1E8A"/>
    <w:rsid w:val="00AF7118"/>
    <w:rsid w:val="00B0224F"/>
    <w:rsid w:val="00B02957"/>
    <w:rsid w:val="00B03C56"/>
    <w:rsid w:val="00B05B26"/>
    <w:rsid w:val="00B12A99"/>
    <w:rsid w:val="00B15898"/>
    <w:rsid w:val="00B16B0C"/>
    <w:rsid w:val="00B27C08"/>
    <w:rsid w:val="00B32C6B"/>
    <w:rsid w:val="00B33C1A"/>
    <w:rsid w:val="00B36888"/>
    <w:rsid w:val="00B404C6"/>
    <w:rsid w:val="00B40CEA"/>
    <w:rsid w:val="00B4633C"/>
    <w:rsid w:val="00B466E5"/>
    <w:rsid w:val="00B4716F"/>
    <w:rsid w:val="00B477D0"/>
    <w:rsid w:val="00B52B58"/>
    <w:rsid w:val="00B53BBE"/>
    <w:rsid w:val="00B5532C"/>
    <w:rsid w:val="00B5605F"/>
    <w:rsid w:val="00B56C43"/>
    <w:rsid w:val="00B62166"/>
    <w:rsid w:val="00B679C8"/>
    <w:rsid w:val="00B72EB7"/>
    <w:rsid w:val="00B73905"/>
    <w:rsid w:val="00B74727"/>
    <w:rsid w:val="00B757DA"/>
    <w:rsid w:val="00B770D0"/>
    <w:rsid w:val="00B7728F"/>
    <w:rsid w:val="00B83471"/>
    <w:rsid w:val="00B860EE"/>
    <w:rsid w:val="00B87A87"/>
    <w:rsid w:val="00B90189"/>
    <w:rsid w:val="00B918C5"/>
    <w:rsid w:val="00B9235A"/>
    <w:rsid w:val="00B948B3"/>
    <w:rsid w:val="00B95CFD"/>
    <w:rsid w:val="00B97B36"/>
    <w:rsid w:val="00BA19FB"/>
    <w:rsid w:val="00BA2904"/>
    <w:rsid w:val="00BB06C7"/>
    <w:rsid w:val="00BB0858"/>
    <w:rsid w:val="00BB1CE5"/>
    <w:rsid w:val="00BB6687"/>
    <w:rsid w:val="00BB7716"/>
    <w:rsid w:val="00BB79D0"/>
    <w:rsid w:val="00BC0309"/>
    <w:rsid w:val="00BC118F"/>
    <w:rsid w:val="00BC25CA"/>
    <w:rsid w:val="00BC4C47"/>
    <w:rsid w:val="00BC5F3D"/>
    <w:rsid w:val="00BC6B6B"/>
    <w:rsid w:val="00BD096A"/>
    <w:rsid w:val="00BD23AF"/>
    <w:rsid w:val="00BD2856"/>
    <w:rsid w:val="00BD2A80"/>
    <w:rsid w:val="00BD2DED"/>
    <w:rsid w:val="00BD31AD"/>
    <w:rsid w:val="00BD55DC"/>
    <w:rsid w:val="00BD5700"/>
    <w:rsid w:val="00BD5709"/>
    <w:rsid w:val="00BD5DC4"/>
    <w:rsid w:val="00BD5EE0"/>
    <w:rsid w:val="00BE0668"/>
    <w:rsid w:val="00BE1B7B"/>
    <w:rsid w:val="00BF2531"/>
    <w:rsid w:val="00BF2EEE"/>
    <w:rsid w:val="00BF3636"/>
    <w:rsid w:val="00BF3C75"/>
    <w:rsid w:val="00BF5623"/>
    <w:rsid w:val="00BF705A"/>
    <w:rsid w:val="00C0498C"/>
    <w:rsid w:val="00C05CC6"/>
    <w:rsid w:val="00C11880"/>
    <w:rsid w:val="00C1612C"/>
    <w:rsid w:val="00C169AA"/>
    <w:rsid w:val="00C1744B"/>
    <w:rsid w:val="00C245C3"/>
    <w:rsid w:val="00C2541B"/>
    <w:rsid w:val="00C27C0D"/>
    <w:rsid w:val="00C27E91"/>
    <w:rsid w:val="00C301FD"/>
    <w:rsid w:val="00C341EF"/>
    <w:rsid w:val="00C34627"/>
    <w:rsid w:val="00C35F30"/>
    <w:rsid w:val="00C36800"/>
    <w:rsid w:val="00C42B90"/>
    <w:rsid w:val="00C432E0"/>
    <w:rsid w:val="00C440AC"/>
    <w:rsid w:val="00C451CE"/>
    <w:rsid w:val="00C46B56"/>
    <w:rsid w:val="00C47BB9"/>
    <w:rsid w:val="00C47D24"/>
    <w:rsid w:val="00C50768"/>
    <w:rsid w:val="00C509CF"/>
    <w:rsid w:val="00C52A9B"/>
    <w:rsid w:val="00C5730C"/>
    <w:rsid w:val="00C57F9B"/>
    <w:rsid w:val="00C61FF2"/>
    <w:rsid w:val="00C6240D"/>
    <w:rsid w:val="00C646EE"/>
    <w:rsid w:val="00C70153"/>
    <w:rsid w:val="00C73B18"/>
    <w:rsid w:val="00C75067"/>
    <w:rsid w:val="00C76042"/>
    <w:rsid w:val="00C811FA"/>
    <w:rsid w:val="00C8301C"/>
    <w:rsid w:val="00C855C7"/>
    <w:rsid w:val="00C85A2F"/>
    <w:rsid w:val="00C87446"/>
    <w:rsid w:val="00C90EA3"/>
    <w:rsid w:val="00C92A85"/>
    <w:rsid w:val="00CA17F6"/>
    <w:rsid w:val="00CA229B"/>
    <w:rsid w:val="00CA4665"/>
    <w:rsid w:val="00CA5387"/>
    <w:rsid w:val="00CB044B"/>
    <w:rsid w:val="00CB0764"/>
    <w:rsid w:val="00CB317E"/>
    <w:rsid w:val="00CB3439"/>
    <w:rsid w:val="00CB3F3F"/>
    <w:rsid w:val="00CB4293"/>
    <w:rsid w:val="00CB5128"/>
    <w:rsid w:val="00CB5184"/>
    <w:rsid w:val="00CB51CF"/>
    <w:rsid w:val="00CB7AA5"/>
    <w:rsid w:val="00CC2793"/>
    <w:rsid w:val="00CC7B4D"/>
    <w:rsid w:val="00CC7B51"/>
    <w:rsid w:val="00CC7CFE"/>
    <w:rsid w:val="00CD07CC"/>
    <w:rsid w:val="00CD1A99"/>
    <w:rsid w:val="00CD1FE0"/>
    <w:rsid w:val="00CD5B21"/>
    <w:rsid w:val="00CE03AA"/>
    <w:rsid w:val="00CE49A6"/>
    <w:rsid w:val="00CE7A7B"/>
    <w:rsid w:val="00CF042C"/>
    <w:rsid w:val="00CF217B"/>
    <w:rsid w:val="00CF41AD"/>
    <w:rsid w:val="00CF7564"/>
    <w:rsid w:val="00D02629"/>
    <w:rsid w:val="00D02EA2"/>
    <w:rsid w:val="00D0324F"/>
    <w:rsid w:val="00D04CAE"/>
    <w:rsid w:val="00D06580"/>
    <w:rsid w:val="00D10E99"/>
    <w:rsid w:val="00D117C2"/>
    <w:rsid w:val="00D13449"/>
    <w:rsid w:val="00D14ED5"/>
    <w:rsid w:val="00D164D3"/>
    <w:rsid w:val="00D1731E"/>
    <w:rsid w:val="00D201FD"/>
    <w:rsid w:val="00D202F0"/>
    <w:rsid w:val="00D212E4"/>
    <w:rsid w:val="00D228F1"/>
    <w:rsid w:val="00D24EC6"/>
    <w:rsid w:val="00D25199"/>
    <w:rsid w:val="00D276CF"/>
    <w:rsid w:val="00D3625E"/>
    <w:rsid w:val="00D374E3"/>
    <w:rsid w:val="00D37E99"/>
    <w:rsid w:val="00D411BC"/>
    <w:rsid w:val="00D44433"/>
    <w:rsid w:val="00D44815"/>
    <w:rsid w:val="00D45350"/>
    <w:rsid w:val="00D462B0"/>
    <w:rsid w:val="00D4746C"/>
    <w:rsid w:val="00D52183"/>
    <w:rsid w:val="00D5483C"/>
    <w:rsid w:val="00D56637"/>
    <w:rsid w:val="00D57290"/>
    <w:rsid w:val="00D62162"/>
    <w:rsid w:val="00D6261A"/>
    <w:rsid w:val="00D63FCA"/>
    <w:rsid w:val="00D64464"/>
    <w:rsid w:val="00D67B98"/>
    <w:rsid w:val="00D715BA"/>
    <w:rsid w:val="00D7279F"/>
    <w:rsid w:val="00D77E5F"/>
    <w:rsid w:val="00D80912"/>
    <w:rsid w:val="00D81349"/>
    <w:rsid w:val="00D81C8C"/>
    <w:rsid w:val="00D85CFB"/>
    <w:rsid w:val="00D90633"/>
    <w:rsid w:val="00D9094B"/>
    <w:rsid w:val="00D96D85"/>
    <w:rsid w:val="00D97254"/>
    <w:rsid w:val="00DA46BD"/>
    <w:rsid w:val="00DA74A6"/>
    <w:rsid w:val="00DB2128"/>
    <w:rsid w:val="00DB2EAE"/>
    <w:rsid w:val="00DB2FE3"/>
    <w:rsid w:val="00DB33B4"/>
    <w:rsid w:val="00DB494C"/>
    <w:rsid w:val="00DB5E01"/>
    <w:rsid w:val="00DB6F1E"/>
    <w:rsid w:val="00DC16D5"/>
    <w:rsid w:val="00DC62CB"/>
    <w:rsid w:val="00DD2326"/>
    <w:rsid w:val="00DD2D0C"/>
    <w:rsid w:val="00DD3A12"/>
    <w:rsid w:val="00DD7DAA"/>
    <w:rsid w:val="00DE2AD4"/>
    <w:rsid w:val="00DE3D13"/>
    <w:rsid w:val="00DE5C15"/>
    <w:rsid w:val="00DE6E92"/>
    <w:rsid w:val="00DE79B7"/>
    <w:rsid w:val="00DF086E"/>
    <w:rsid w:val="00DF0D8A"/>
    <w:rsid w:val="00DF0FED"/>
    <w:rsid w:val="00DF674C"/>
    <w:rsid w:val="00E01719"/>
    <w:rsid w:val="00E056EB"/>
    <w:rsid w:val="00E076A5"/>
    <w:rsid w:val="00E10419"/>
    <w:rsid w:val="00E155B9"/>
    <w:rsid w:val="00E15B03"/>
    <w:rsid w:val="00E15BF4"/>
    <w:rsid w:val="00E2114B"/>
    <w:rsid w:val="00E216EE"/>
    <w:rsid w:val="00E26AC7"/>
    <w:rsid w:val="00E26E6C"/>
    <w:rsid w:val="00E32137"/>
    <w:rsid w:val="00E34381"/>
    <w:rsid w:val="00E36134"/>
    <w:rsid w:val="00E3729E"/>
    <w:rsid w:val="00E37300"/>
    <w:rsid w:val="00E37A5F"/>
    <w:rsid w:val="00E40A33"/>
    <w:rsid w:val="00E41896"/>
    <w:rsid w:val="00E42404"/>
    <w:rsid w:val="00E55D05"/>
    <w:rsid w:val="00E55E4D"/>
    <w:rsid w:val="00E56AD3"/>
    <w:rsid w:val="00E57874"/>
    <w:rsid w:val="00E601D2"/>
    <w:rsid w:val="00E6098B"/>
    <w:rsid w:val="00E64D84"/>
    <w:rsid w:val="00E67D36"/>
    <w:rsid w:val="00E70722"/>
    <w:rsid w:val="00E73278"/>
    <w:rsid w:val="00E77167"/>
    <w:rsid w:val="00E8327E"/>
    <w:rsid w:val="00E836EB"/>
    <w:rsid w:val="00E839CD"/>
    <w:rsid w:val="00E843E5"/>
    <w:rsid w:val="00E84D37"/>
    <w:rsid w:val="00E90AA1"/>
    <w:rsid w:val="00E90BAA"/>
    <w:rsid w:val="00E91BE0"/>
    <w:rsid w:val="00E91CDC"/>
    <w:rsid w:val="00E92B49"/>
    <w:rsid w:val="00E97EDB"/>
    <w:rsid w:val="00EA0115"/>
    <w:rsid w:val="00EA0F1F"/>
    <w:rsid w:val="00EA182D"/>
    <w:rsid w:val="00EA2896"/>
    <w:rsid w:val="00EA3B08"/>
    <w:rsid w:val="00EA55E8"/>
    <w:rsid w:val="00EA6105"/>
    <w:rsid w:val="00EA7005"/>
    <w:rsid w:val="00EB1A14"/>
    <w:rsid w:val="00EB3F97"/>
    <w:rsid w:val="00EB67D5"/>
    <w:rsid w:val="00EB6D88"/>
    <w:rsid w:val="00EB6F02"/>
    <w:rsid w:val="00EC096E"/>
    <w:rsid w:val="00EC0BA2"/>
    <w:rsid w:val="00EC3051"/>
    <w:rsid w:val="00EC4801"/>
    <w:rsid w:val="00EC5360"/>
    <w:rsid w:val="00EC6B40"/>
    <w:rsid w:val="00ED3AB2"/>
    <w:rsid w:val="00ED3ECA"/>
    <w:rsid w:val="00ED649B"/>
    <w:rsid w:val="00EE272B"/>
    <w:rsid w:val="00EE5295"/>
    <w:rsid w:val="00EE52BA"/>
    <w:rsid w:val="00EF13D5"/>
    <w:rsid w:val="00EF1446"/>
    <w:rsid w:val="00EF1D7B"/>
    <w:rsid w:val="00EF2DB8"/>
    <w:rsid w:val="00EF2DC3"/>
    <w:rsid w:val="00EF7BFE"/>
    <w:rsid w:val="00F01DE7"/>
    <w:rsid w:val="00F033C4"/>
    <w:rsid w:val="00F04022"/>
    <w:rsid w:val="00F10A9B"/>
    <w:rsid w:val="00F10D76"/>
    <w:rsid w:val="00F12657"/>
    <w:rsid w:val="00F14514"/>
    <w:rsid w:val="00F15DAE"/>
    <w:rsid w:val="00F1671B"/>
    <w:rsid w:val="00F20D0F"/>
    <w:rsid w:val="00F24D6F"/>
    <w:rsid w:val="00F25805"/>
    <w:rsid w:val="00F274F3"/>
    <w:rsid w:val="00F300ED"/>
    <w:rsid w:val="00F34EFF"/>
    <w:rsid w:val="00F35A4F"/>
    <w:rsid w:val="00F37736"/>
    <w:rsid w:val="00F3774D"/>
    <w:rsid w:val="00F37C07"/>
    <w:rsid w:val="00F40DAF"/>
    <w:rsid w:val="00F40FEB"/>
    <w:rsid w:val="00F4432A"/>
    <w:rsid w:val="00F44EC4"/>
    <w:rsid w:val="00F46761"/>
    <w:rsid w:val="00F46B59"/>
    <w:rsid w:val="00F47531"/>
    <w:rsid w:val="00F51394"/>
    <w:rsid w:val="00F53B13"/>
    <w:rsid w:val="00F60C51"/>
    <w:rsid w:val="00F638B9"/>
    <w:rsid w:val="00F6766C"/>
    <w:rsid w:val="00F72293"/>
    <w:rsid w:val="00F76C0D"/>
    <w:rsid w:val="00F80E09"/>
    <w:rsid w:val="00F84849"/>
    <w:rsid w:val="00F85154"/>
    <w:rsid w:val="00F85C41"/>
    <w:rsid w:val="00F86A61"/>
    <w:rsid w:val="00F86DF6"/>
    <w:rsid w:val="00F87D5D"/>
    <w:rsid w:val="00F90C8E"/>
    <w:rsid w:val="00F923AF"/>
    <w:rsid w:val="00F9382D"/>
    <w:rsid w:val="00F94296"/>
    <w:rsid w:val="00F958E7"/>
    <w:rsid w:val="00F9590C"/>
    <w:rsid w:val="00F95CAE"/>
    <w:rsid w:val="00F96BCD"/>
    <w:rsid w:val="00FA280A"/>
    <w:rsid w:val="00FA3B6A"/>
    <w:rsid w:val="00FA4810"/>
    <w:rsid w:val="00FA530B"/>
    <w:rsid w:val="00FB5790"/>
    <w:rsid w:val="00FB6BEC"/>
    <w:rsid w:val="00FC01A1"/>
    <w:rsid w:val="00FC036D"/>
    <w:rsid w:val="00FC24F2"/>
    <w:rsid w:val="00FC7971"/>
    <w:rsid w:val="00FD52F9"/>
    <w:rsid w:val="00FD584A"/>
    <w:rsid w:val="00FD6401"/>
    <w:rsid w:val="00FD7E39"/>
    <w:rsid w:val="00FE140A"/>
    <w:rsid w:val="00FE351A"/>
    <w:rsid w:val="00FE4643"/>
    <w:rsid w:val="00FE7578"/>
    <w:rsid w:val="00FE78A3"/>
    <w:rsid w:val="00FF1144"/>
    <w:rsid w:val="00FF1FAF"/>
    <w:rsid w:val="00FF78BC"/>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6433"/>
    <o:shapelayout v:ext="edit">
      <o:idmap v:ext="edit" data="1"/>
    </o:shapelayout>
  </w:shapeDefaults>
  <w:decimalSymbol w:val=","/>
  <w:listSeparator w:val=";"/>
  <w14:docId w14:val="223E0DD6"/>
  <w15:chartTrackingRefBased/>
  <w15:docId w15:val="{61A693AA-B928-4DBC-ABAE-E329BC5AF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Pr>
      <w:rFonts w:ascii="Arial" w:hAnsi="Arial"/>
      <w:noProof/>
      <w:sz w:val="22"/>
      <w:szCs w:val="24"/>
    </w:rPr>
  </w:style>
  <w:style w:type="paragraph" w:styleId="Nadpis1">
    <w:name w:val="heading 1"/>
    <w:basedOn w:val="Normlny"/>
    <w:next w:val="Normlny"/>
    <w:qFormat/>
    <w:pPr>
      <w:keepNext/>
      <w:tabs>
        <w:tab w:val="num" w:pos="540"/>
      </w:tabs>
      <w:jc w:val="center"/>
      <w:outlineLvl w:val="0"/>
    </w:pPr>
    <w:rPr>
      <w:sz w:val="40"/>
      <w:szCs w:val="40"/>
    </w:rPr>
  </w:style>
  <w:style w:type="paragraph" w:styleId="Nadpis2">
    <w:name w:val="heading 2"/>
    <w:basedOn w:val="Normlny"/>
    <w:next w:val="Normlny"/>
    <w:qFormat/>
    <w:pPr>
      <w:keepNext/>
      <w:tabs>
        <w:tab w:val="num" w:pos="540"/>
      </w:tabs>
      <w:spacing w:line="360" w:lineRule="auto"/>
      <w:jc w:val="center"/>
      <w:outlineLvl w:val="1"/>
    </w:pPr>
    <w:rPr>
      <w:b/>
      <w:bCs/>
      <w:sz w:val="30"/>
      <w:szCs w:val="30"/>
    </w:rPr>
  </w:style>
  <w:style w:type="paragraph" w:styleId="Nadpis3">
    <w:name w:val="heading 3"/>
    <w:basedOn w:val="Normlny"/>
    <w:next w:val="Normlny"/>
    <w:qFormat/>
    <w:pPr>
      <w:keepNext/>
      <w:tabs>
        <w:tab w:val="num" w:pos="540"/>
      </w:tabs>
      <w:jc w:val="both"/>
      <w:outlineLvl w:val="2"/>
    </w:pPr>
    <w:rPr>
      <w:sz w:val="40"/>
      <w:szCs w:val="40"/>
    </w:rPr>
  </w:style>
  <w:style w:type="paragraph" w:styleId="Nadpis4">
    <w:name w:val="heading 4"/>
    <w:basedOn w:val="Normlny"/>
    <w:next w:val="Normlny"/>
    <w:qFormat/>
    <w:pPr>
      <w:keepNext/>
      <w:tabs>
        <w:tab w:val="num" w:pos="576"/>
      </w:tabs>
      <w:jc w:val="center"/>
      <w:outlineLvl w:val="3"/>
    </w:pPr>
    <w:rPr>
      <w:b/>
      <w:bCs/>
    </w:rPr>
  </w:style>
  <w:style w:type="paragraph" w:styleId="Nadpis5">
    <w:name w:val="heading 5"/>
    <w:basedOn w:val="Normlny"/>
    <w:next w:val="Normlny"/>
    <w:qFormat/>
    <w:pPr>
      <w:keepNext/>
      <w:jc w:val="center"/>
      <w:outlineLvl w:val="4"/>
    </w:pPr>
    <w:rPr>
      <w:b/>
      <w:bCs/>
      <w:sz w:val="28"/>
      <w:szCs w:val="28"/>
      <w:lang w:val="x-none" w:eastAsia="x-none"/>
    </w:rPr>
  </w:style>
  <w:style w:type="paragraph" w:styleId="Nadpis6">
    <w:name w:val="heading 6"/>
    <w:basedOn w:val="Normlny"/>
    <w:next w:val="Normlny"/>
    <w:qFormat/>
    <w:pPr>
      <w:keepNext/>
      <w:jc w:val="both"/>
      <w:outlineLvl w:val="5"/>
    </w:pPr>
    <w:rPr>
      <w:b/>
      <w:bCs/>
    </w:rPr>
  </w:style>
  <w:style w:type="paragraph" w:styleId="Nadpis7">
    <w:name w:val="heading 7"/>
    <w:basedOn w:val="Normlny"/>
    <w:next w:val="Normlny"/>
    <w:qFormat/>
    <w:pPr>
      <w:keepNext/>
      <w:spacing w:line="360" w:lineRule="auto"/>
      <w:jc w:val="both"/>
      <w:outlineLvl w:val="6"/>
    </w:pPr>
    <w:rPr>
      <w:b/>
      <w:bCs/>
      <w:u w:val="single"/>
    </w:rPr>
  </w:style>
  <w:style w:type="paragraph" w:styleId="Nadpis8">
    <w:name w:val="heading 8"/>
    <w:basedOn w:val="Normlny"/>
    <w:next w:val="Normlny"/>
    <w:qFormat/>
    <w:pPr>
      <w:keepNext/>
      <w:ind w:firstLine="708"/>
      <w:jc w:val="both"/>
      <w:outlineLvl w:val="7"/>
    </w:pPr>
    <w:rPr>
      <w:u w:val="single"/>
    </w:rPr>
  </w:style>
  <w:style w:type="paragraph" w:styleId="Nadpis9">
    <w:name w:val="heading 9"/>
    <w:basedOn w:val="Normlny"/>
    <w:next w:val="Normlny"/>
    <w:qFormat/>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arkazkladnhotextu2">
    <w:name w:val="Body Text Indent 2"/>
    <w:basedOn w:val="Normlny"/>
    <w:semiHidden/>
    <w:pPr>
      <w:ind w:left="360"/>
      <w:jc w:val="both"/>
    </w:pPr>
  </w:style>
  <w:style w:type="paragraph" w:styleId="Hlavika">
    <w:name w:val="header"/>
    <w:basedOn w:val="Normlny"/>
    <w:link w:val="HlavikaChar"/>
    <w:semiHidden/>
    <w:pPr>
      <w:tabs>
        <w:tab w:val="center" w:pos="4536"/>
        <w:tab w:val="right" w:pos="9072"/>
      </w:tabs>
    </w:pPr>
  </w:style>
  <w:style w:type="paragraph" w:styleId="Pta">
    <w:name w:val="footer"/>
    <w:basedOn w:val="Normlny"/>
    <w:link w:val="PtaChar"/>
    <w:uiPriority w:val="99"/>
    <w:pPr>
      <w:tabs>
        <w:tab w:val="center" w:pos="4536"/>
        <w:tab w:val="right" w:pos="9072"/>
      </w:tabs>
    </w:pPr>
  </w:style>
  <w:style w:type="character" w:styleId="slostrany">
    <w:name w:val="page number"/>
    <w:basedOn w:val="Predvolenpsmoodseku"/>
    <w:semiHidden/>
  </w:style>
  <w:style w:type="paragraph" w:styleId="Zkladntext3">
    <w:name w:val="Body Text 3"/>
    <w:basedOn w:val="Normlny"/>
    <w:link w:val="Zkladntext3Char"/>
    <w:semiHidden/>
    <w:pPr>
      <w:jc w:val="center"/>
    </w:pPr>
    <w:rPr>
      <w:sz w:val="32"/>
      <w:szCs w:val="20"/>
    </w:rPr>
  </w:style>
  <w:style w:type="paragraph" w:styleId="Zarkazkladnhotextu">
    <w:name w:val="Body Text Indent"/>
    <w:basedOn w:val="Normlny"/>
    <w:semiHidden/>
    <w:pPr>
      <w:ind w:left="4860"/>
    </w:pPr>
  </w:style>
  <w:style w:type="paragraph" w:styleId="Zarkazkladnhotextu3">
    <w:name w:val="Body Text Indent 3"/>
    <w:basedOn w:val="Normlny"/>
    <w:semiHidden/>
    <w:pPr>
      <w:ind w:left="4860"/>
    </w:pPr>
    <w:rPr>
      <w:sz w:val="30"/>
      <w:szCs w:val="30"/>
    </w:rPr>
  </w:style>
  <w:style w:type="paragraph" w:styleId="Zkladntext">
    <w:name w:val="Body Text"/>
    <w:basedOn w:val="Normlny"/>
    <w:link w:val="ZkladntextChar"/>
    <w:semiHidden/>
    <w:pPr>
      <w:jc w:val="both"/>
    </w:pPr>
  </w:style>
  <w:style w:type="paragraph" w:styleId="Zkladntext2">
    <w:name w:val="Body Text 2"/>
    <w:basedOn w:val="Normlny"/>
    <w:semiHidden/>
    <w:rPr>
      <w:rFonts w:cs="Arial"/>
    </w:rPr>
  </w:style>
  <w:style w:type="character" w:styleId="Hypertextovprepojenie">
    <w:name w:val="Hyperlink"/>
    <w:rPr>
      <w:color w:val="0000FF"/>
      <w:u w:val="single"/>
    </w:rPr>
  </w:style>
  <w:style w:type="character" w:customStyle="1" w:styleId="Siln">
    <w:name w:val="Silný"/>
    <w:qFormat/>
    <w:rPr>
      <w:b/>
      <w:bCs/>
    </w:rPr>
  </w:style>
  <w:style w:type="character" w:customStyle="1" w:styleId="apple-converted-space">
    <w:name w:val="apple-converted-space"/>
    <w:basedOn w:val="Predvolenpsmoodseku"/>
  </w:style>
  <w:style w:type="paragraph" w:styleId="Odsekzoznamu">
    <w:name w:val="List Paragraph"/>
    <w:aliases w:val="body,Odsek,Odsek zoznamu2,ODRAZKY PRVA UROVEN,Farebný zoznam – zvýraznenie 11,List Paragraph,Lettre d'introduction,Paragrafo elenco,1st level - Bullet List Paragraph,Odsek zoznamu1,Odsek zoznamu21"/>
    <w:basedOn w:val="Normlny"/>
    <w:link w:val="OdsekzoznamuChar"/>
    <w:uiPriority w:val="34"/>
    <w:qFormat/>
    <w:pPr>
      <w:ind w:left="708"/>
    </w:pPr>
  </w:style>
  <w:style w:type="paragraph" w:customStyle="1" w:styleId="tl1">
    <w:name w:val="Štýl1"/>
    <w:basedOn w:val="Normlny"/>
    <w:pPr>
      <w:jc w:val="both"/>
    </w:pPr>
    <w:rPr>
      <w:rFonts w:ascii="Tahoma" w:hAnsi="Tahoma" w:cs="Tahoma"/>
      <w:noProof w:val="0"/>
      <w:sz w:val="18"/>
      <w:szCs w:val="18"/>
    </w:rPr>
  </w:style>
  <w:style w:type="character" w:customStyle="1" w:styleId="Nadpis5Char">
    <w:name w:val="Nadpis 5 Char"/>
    <w:uiPriority w:val="99"/>
    <w:locked/>
    <w:rPr>
      <w:rFonts w:ascii="Arial" w:hAnsi="Arial"/>
      <w:b/>
      <w:bCs/>
      <w:noProof/>
      <w:sz w:val="28"/>
      <w:szCs w:val="28"/>
    </w:rPr>
  </w:style>
  <w:style w:type="character" w:customStyle="1" w:styleId="pre">
    <w:name w:val="pre"/>
    <w:rPr>
      <w:rFonts w:cs="Times New Roman"/>
    </w:rPr>
  </w:style>
  <w:style w:type="character" w:customStyle="1" w:styleId="HlavikaChar">
    <w:name w:val="Hlavička Char"/>
    <w:link w:val="Hlavika"/>
    <w:semiHidden/>
    <w:rsid w:val="00A73116"/>
    <w:rPr>
      <w:rFonts w:ascii="Arial" w:hAnsi="Arial"/>
      <w:noProof/>
      <w:sz w:val="22"/>
      <w:szCs w:val="24"/>
    </w:rPr>
  </w:style>
  <w:style w:type="character" w:customStyle="1" w:styleId="Zkladntext3Char">
    <w:name w:val="Základný text 3 Char"/>
    <w:link w:val="Zkladntext3"/>
    <w:semiHidden/>
    <w:rsid w:val="00A73116"/>
    <w:rPr>
      <w:rFonts w:ascii="Arial" w:hAnsi="Arial"/>
      <w:noProof/>
      <w:sz w:val="32"/>
    </w:rPr>
  </w:style>
  <w:style w:type="character" w:customStyle="1" w:styleId="ZkladntextChar">
    <w:name w:val="Základný text Char"/>
    <w:link w:val="Zkladntext"/>
    <w:semiHidden/>
    <w:rsid w:val="00A73116"/>
    <w:rPr>
      <w:rFonts w:ascii="Arial" w:hAnsi="Arial"/>
      <w:noProof/>
      <w:sz w:val="22"/>
      <w:szCs w:val="24"/>
    </w:rPr>
  </w:style>
  <w:style w:type="paragraph" w:customStyle="1" w:styleId="Standard">
    <w:name w:val="Standard"/>
    <w:uiPriority w:val="99"/>
    <w:rsid w:val="006C082C"/>
    <w:pPr>
      <w:suppressAutoHyphens/>
      <w:autoSpaceDN w:val="0"/>
      <w:textAlignment w:val="baseline"/>
    </w:pPr>
    <w:rPr>
      <w:rFonts w:ascii="Arial" w:hAnsi="Arial" w:cs="Arial"/>
      <w:kern w:val="3"/>
      <w:sz w:val="22"/>
      <w:szCs w:val="24"/>
      <w:lang w:eastAsia="en-US"/>
    </w:rPr>
  </w:style>
  <w:style w:type="character" w:customStyle="1" w:styleId="Zkladntext30">
    <w:name w:val="Základný text (3)_"/>
    <w:link w:val="Zkladntext31"/>
    <w:uiPriority w:val="99"/>
    <w:rsid w:val="007B72E4"/>
    <w:rPr>
      <w:i/>
      <w:iCs/>
      <w:spacing w:val="-3"/>
      <w:sz w:val="17"/>
      <w:szCs w:val="17"/>
      <w:shd w:val="clear" w:color="auto" w:fill="FFFFFF"/>
    </w:rPr>
  </w:style>
  <w:style w:type="paragraph" w:customStyle="1" w:styleId="Zkladntext31">
    <w:name w:val="Základný text (3)"/>
    <w:basedOn w:val="Normlny"/>
    <w:link w:val="Zkladntext30"/>
    <w:uiPriority w:val="99"/>
    <w:rsid w:val="007B72E4"/>
    <w:pPr>
      <w:widowControl w:val="0"/>
      <w:shd w:val="clear" w:color="auto" w:fill="FFFFFF"/>
      <w:spacing w:before="180" w:line="240" w:lineRule="atLeast"/>
      <w:jc w:val="both"/>
    </w:pPr>
    <w:rPr>
      <w:rFonts w:ascii="Times New Roman" w:hAnsi="Times New Roman"/>
      <w:i/>
      <w:iCs/>
      <w:noProof w:val="0"/>
      <w:spacing w:val="-3"/>
      <w:sz w:val="17"/>
      <w:szCs w:val="17"/>
    </w:rPr>
  </w:style>
  <w:style w:type="character" w:customStyle="1" w:styleId="ZkladntextChar1">
    <w:name w:val="Základný text Char1"/>
    <w:uiPriority w:val="99"/>
    <w:rsid w:val="00D228F1"/>
    <w:rPr>
      <w:rFonts w:ascii="Times New Roman" w:hAnsi="Times New Roman" w:cs="Times New Roman"/>
      <w:sz w:val="17"/>
      <w:szCs w:val="17"/>
      <w:u w:val="none"/>
    </w:rPr>
  </w:style>
  <w:style w:type="character" w:customStyle="1" w:styleId="ZkladntextKurzva">
    <w:name w:val="Základný text + Kurzíva"/>
    <w:aliases w:val="Riadkovanie 0 pt6"/>
    <w:uiPriority w:val="99"/>
    <w:rsid w:val="00D228F1"/>
    <w:rPr>
      <w:rFonts w:ascii="Times New Roman" w:hAnsi="Times New Roman" w:cs="Times New Roman"/>
      <w:i/>
      <w:iCs/>
      <w:spacing w:val="-3"/>
      <w:sz w:val="17"/>
      <w:szCs w:val="17"/>
      <w:u w:val="none"/>
    </w:rPr>
  </w:style>
  <w:style w:type="numbering" w:customStyle="1" w:styleId="WW8Num16">
    <w:name w:val="WW8Num16"/>
    <w:basedOn w:val="Bezzoznamu"/>
    <w:rsid w:val="004D477A"/>
    <w:pPr>
      <w:numPr>
        <w:numId w:val="6"/>
      </w:numPr>
    </w:pPr>
  </w:style>
  <w:style w:type="numbering" w:customStyle="1" w:styleId="WW8Num27">
    <w:name w:val="WW8Num27"/>
    <w:basedOn w:val="Bezzoznamu"/>
    <w:rsid w:val="004D477A"/>
    <w:pPr>
      <w:numPr>
        <w:numId w:val="7"/>
      </w:numPr>
    </w:pPr>
  </w:style>
  <w:style w:type="numbering" w:customStyle="1" w:styleId="WW8Num32">
    <w:name w:val="WW8Num32"/>
    <w:rsid w:val="007D40E5"/>
    <w:pPr>
      <w:numPr>
        <w:numId w:val="8"/>
      </w:numPr>
    </w:pPr>
  </w:style>
  <w:style w:type="paragraph" w:customStyle="1" w:styleId="Normln">
    <w:name w:val="Normální"/>
    <w:basedOn w:val="Normlny"/>
    <w:rsid w:val="00D85CFB"/>
    <w:pPr>
      <w:widowControl w:val="0"/>
      <w:suppressAutoHyphens/>
      <w:textAlignment w:val="baseline"/>
    </w:pPr>
    <w:rPr>
      <w:rFonts w:ascii="Times New Roman" w:eastAsia="Lucida Sans Unicode" w:hAnsi="Times New Roman"/>
      <w:noProof w:val="0"/>
      <w:kern w:val="1"/>
      <w:sz w:val="24"/>
      <w:lang w:eastAsia="hi-IN" w:bidi="hi-IN"/>
    </w:rPr>
  </w:style>
  <w:style w:type="paragraph" w:customStyle="1" w:styleId="Default">
    <w:name w:val="Default"/>
    <w:rsid w:val="00D85CFB"/>
    <w:pPr>
      <w:autoSpaceDE w:val="0"/>
      <w:autoSpaceDN w:val="0"/>
      <w:adjustRightInd w:val="0"/>
    </w:pPr>
    <w:rPr>
      <w:color w:val="000000"/>
      <w:sz w:val="24"/>
      <w:szCs w:val="24"/>
    </w:rPr>
  </w:style>
  <w:style w:type="character" w:customStyle="1" w:styleId="OdsekzoznamuChar">
    <w:name w:val="Odsek zoznamu Char"/>
    <w:aliases w:val="body Char,Odsek Char,Odsek zoznamu2 Char,ODRAZKY PRVA UROVEN Char,Farebný zoznam – zvýraznenie 11 Char,List Paragraph Char,Lettre d'introduction Char,Paragrafo elenco Char,1st level - Bullet List Paragraph Char,Odsek zoznamu1 Char"/>
    <w:link w:val="Odsekzoznamu"/>
    <w:uiPriority w:val="99"/>
    <w:qFormat/>
    <w:locked/>
    <w:rsid w:val="00322BC1"/>
    <w:rPr>
      <w:rFonts w:ascii="Arial" w:hAnsi="Arial"/>
      <w:noProof/>
      <w:sz w:val="22"/>
      <w:szCs w:val="24"/>
    </w:rPr>
  </w:style>
  <w:style w:type="character" w:customStyle="1" w:styleId="WW8Num1z0">
    <w:name w:val="WW8Num1z0"/>
    <w:rsid w:val="00BB06C7"/>
    <w:rPr>
      <w:rFonts w:ascii="OpenSymbol" w:eastAsia="OpenSymbol" w:hAnsi="OpenSymbol" w:cs="OpenSymbol"/>
    </w:rPr>
  </w:style>
  <w:style w:type="paragraph" w:styleId="Normlnywebov">
    <w:name w:val="Normal (Web)"/>
    <w:basedOn w:val="Normlny"/>
    <w:uiPriority w:val="99"/>
    <w:unhideWhenUsed/>
    <w:rsid w:val="00D9094B"/>
    <w:pPr>
      <w:spacing w:before="100" w:after="119"/>
    </w:pPr>
    <w:rPr>
      <w:rFonts w:ascii="Times New Roman" w:hAnsi="Times New Roman"/>
      <w:noProof w:val="0"/>
      <w:kern w:val="2"/>
      <w:sz w:val="24"/>
      <w:lang w:eastAsia="ar-SA"/>
    </w:rPr>
  </w:style>
  <w:style w:type="paragraph" w:customStyle="1" w:styleId="Odstavecseseznamem">
    <w:name w:val="Odstavec se seznamem"/>
    <w:basedOn w:val="Normlny"/>
    <w:uiPriority w:val="99"/>
    <w:rsid w:val="00D9094B"/>
    <w:pPr>
      <w:widowControl w:val="0"/>
      <w:suppressAutoHyphens/>
      <w:ind w:left="720"/>
      <w:contextualSpacing/>
    </w:pPr>
    <w:rPr>
      <w:rFonts w:ascii="Times New Roman" w:eastAsia="Calibri" w:hAnsi="Times New Roman"/>
      <w:noProof w:val="0"/>
      <w:kern w:val="1"/>
      <w:sz w:val="24"/>
      <w:lang w:eastAsia="ar-SA"/>
    </w:rPr>
  </w:style>
  <w:style w:type="paragraph" w:styleId="Textbubliny">
    <w:name w:val="Balloon Text"/>
    <w:basedOn w:val="Normlny"/>
    <w:link w:val="TextbublinyChar"/>
    <w:uiPriority w:val="99"/>
    <w:semiHidden/>
    <w:unhideWhenUsed/>
    <w:rsid w:val="00C1744B"/>
    <w:rPr>
      <w:rFonts w:ascii="Segoe UI" w:hAnsi="Segoe UI" w:cs="Segoe UI"/>
      <w:sz w:val="18"/>
      <w:szCs w:val="18"/>
    </w:rPr>
  </w:style>
  <w:style w:type="character" w:customStyle="1" w:styleId="TextbublinyChar">
    <w:name w:val="Text bubliny Char"/>
    <w:link w:val="Textbubliny"/>
    <w:uiPriority w:val="99"/>
    <w:semiHidden/>
    <w:rsid w:val="00C1744B"/>
    <w:rPr>
      <w:rFonts w:ascii="Segoe UI" w:hAnsi="Segoe UI" w:cs="Segoe UI"/>
      <w:noProof/>
      <w:sz w:val="18"/>
      <w:szCs w:val="18"/>
    </w:rPr>
  </w:style>
  <w:style w:type="character" w:styleId="CitciaHTML">
    <w:name w:val="HTML Cite"/>
    <w:uiPriority w:val="99"/>
    <w:semiHidden/>
    <w:unhideWhenUsed/>
    <w:rsid w:val="00C811FA"/>
    <w:rPr>
      <w:i w:val="0"/>
      <w:iCs w:val="0"/>
      <w:color w:val="006D21"/>
    </w:rPr>
  </w:style>
  <w:style w:type="character" w:styleId="Nevyrieenzmienka">
    <w:name w:val="Unresolved Mention"/>
    <w:uiPriority w:val="99"/>
    <w:semiHidden/>
    <w:unhideWhenUsed/>
    <w:rsid w:val="000174F2"/>
    <w:rPr>
      <w:color w:val="808080"/>
      <w:shd w:val="clear" w:color="auto" w:fill="E6E6E6"/>
    </w:rPr>
  </w:style>
  <w:style w:type="character" w:customStyle="1" w:styleId="ktysubjtabletlf">
    <w:name w:val="kty_subj_table_tlf"/>
    <w:rsid w:val="00B16B0C"/>
  </w:style>
  <w:style w:type="paragraph" w:styleId="PredformtovanHTML">
    <w:name w:val="HTML Preformatted"/>
    <w:basedOn w:val="Normlny"/>
    <w:link w:val="PredformtovanHTMLChar"/>
    <w:uiPriority w:val="99"/>
    <w:semiHidden/>
    <w:unhideWhenUsed/>
    <w:rsid w:val="0058489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sz w:val="20"/>
      <w:szCs w:val="20"/>
    </w:rPr>
  </w:style>
  <w:style w:type="character" w:customStyle="1" w:styleId="PredformtovanHTMLChar">
    <w:name w:val="Predformátované HTML Char"/>
    <w:link w:val="PredformtovanHTML"/>
    <w:uiPriority w:val="99"/>
    <w:semiHidden/>
    <w:rsid w:val="0058489B"/>
    <w:rPr>
      <w:rFonts w:ascii="Courier New" w:hAnsi="Courier New" w:cs="Courier New"/>
    </w:rPr>
  </w:style>
  <w:style w:type="paragraph" w:customStyle="1" w:styleId="Style1">
    <w:name w:val="Style1"/>
    <w:basedOn w:val="Normlny"/>
    <w:rsid w:val="001578AD"/>
    <w:pPr>
      <w:widowControl w:val="0"/>
      <w:autoSpaceDE w:val="0"/>
      <w:autoSpaceDN w:val="0"/>
      <w:adjustRightInd w:val="0"/>
      <w:spacing w:line="461" w:lineRule="exact"/>
      <w:ind w:firstLine="403"/>
    </w:pPr>
    <w:rPr>
      <w:rFonts w:ascii="Times New Roman" w:hAnsi="Times New Roman"/>
      <w:noProof w:val="0"/>
      <w:sz w:val="24"/>
    </w:rPr>
  </w:style>
  <w:style w:type="paragraph" w:customStyle="1" w:styleId="Zoznamslo4Char">
    <w:name w:val="Zoznam číslo 4 Char"/>
    <w:basedOn w:val="Normlny"/>
    <w:rsid w:val="009102FF"/>
    <w:pPr>
      <w:tabs>
        <w:tab w:val="num" w:pos="1701"/>
      </w:tabs>
      <w:spacing w:before="120" w:line="360" w:lineRule="auto"/>
      <w:ind w:left="851"/>
      <w:jc w:val="both"/>
    </w:pPr>
    <w:rPr>
      <w:rFonts w:cs="Arial"/>
      <w:noProof w:val="0"/>
      <w:szCs w:val="16"/>
    </w:rPr>
  </w:style>
  <w:style w:type="paragraph" w:customStyle="1" w:styleId="ListParagraph2">
    <w:name w:val="List Paragraph2"/>
    <w:basedOn w:val="Normlny"/>
    <w:uiPriority w:val="34"/>
    <w:rsid w:val="00334017"/>
    <w:pPr>
      <w:spacing w:line="360" w:lineRule="auto"/>
      <w:ind w:left="720" w:right="-57"/>
    </w:pPr>
    <w:rPr>
      <w:rFonts w:ascii="Cambria" w:eastAsia="Calibri" w:hAnsi="Cambria" w:cs="Cambria"/>
      <w:noProof w:val="0"/>
      <w:szCs w:val="22"/>
      <w:lang w:eastAsia="en-US"/>
    </w:rPr>
  </w:style>
  <w:style w:type="numbering" w:customStyle="1" w:styleId="tl7">
    <w:name w:val="Štýl7"/>
    <w:rsid w:val="000C7F06"/>
    <w:pPr>
      <w:numPr>
        <w:numId w:val="15"/>
      </w:numPr>
    </w:pPr>
  </w:style>
  <w:style w:type="character" w:customStyle="1" w:styleId="Bodytext">
    <w:name w:val="Body text_"/>
    <w:link w:val="Zkladntext1"/>
    <w:uiPriority w:val="99"/>
    <w:locked/>
    <w:rsid w:val="000C7F06"/>
    <w:rPr>
      <w:sz w:val="25"/>
      <w:shd w:val="clear" w:color="auto" w:fill="FFFFFF"/>
    </w:rPr>
  </w:style>
  <w:style w:type="paragraph" w:customStyle="1" w:styleId="Zkladntext1">
    <w:name w:val="Základný text1"/>
    <w:basedOn w:val="Normlny"/>
    <w:link w:val="Bodytext"/>
    <w:uiPriority w:val="99"/>
    <w:rsid w:val="000C7F06"/>
    <w:pPr>
      <w:widowControl w:val="0"/>
      <w:shd w:val="clear" w:color="auto" w:fill="FFFFFF"/>
      <w:spacing w:line="274" w:lineRule="exact"/>
    </w:pPr>
    <w:rPr>
      <w:rFonts w:ascii="Times New Roman" w:hAnsi="Times New Roman"/>
      <w:noProof w:val="0"/>
      <w:sz w:val="25"/>
      <w:szCs w:val="20"/>
    </w:rPr>
  </w:style>
  <w:style w:type="character" w:customStyle="1" w:styleId="Zkladntext7">
    <w:name w:val="Základný text (7)_"/>
    <w:link w:val="Zkladntext70"/>
    <w:rsid w:val="000C7F06"/>
    <w:rPr>
      <w:rFonts w:ascii="Arial" w:eastAsia="Arial" w:hAnsi="Arial" w:cs="Arial"/>
      <w:sz w:val="16"/>
      <w:szCs w:val="16"/>
      <w:shd w:val="clear" w:color="auto" w:fill="FFFFFF"/>
    </w:rPr>
  </w:style>
  <w:style w:type="paragraph" w:customStyle="1" w:styleId="Zkladntext70">
    <w:name w:val="Základný text (7)"/>
    <w:basedOn w:val="Normlny"/>
    <w:link w:val="Zkladntext7"/>
    <w:rsid w:val="000C7F06"/>
    <w:pPr>
      <w:widowControl w:val="0"/>
      <w:shd w:val="clear" w:color="auto" w:fill="FFFFFF"/>
      <w:spacing w:after="300"/>
      <w:ind w:left="6680" w:right="1820" w:hanging="980"/>
    </w:pPr>
    <w:rPr>
      <w:rFonts w:eastAsia="Arial" w:cs="Arial"/>
      <w:noProof w:val="0"/>
      <w:sz w:val="16"/>
      <w:szCs w:val="16"/>
    </w:rPr>
  </w:style>
  <w:style w:type="character" w:customStyle="1" w:styleId="Zhlavie3">
    <w:name w:val="Záhlavie #3_"/>
    <w:link w:val="Zhlavie30"/>
    <w:rsid w:val="00BB0858"/>
    <w:rPr>
      <w:rFonts w:ascii="Arial" w:eastAsia="Arial" w:hAnsi="Arial" w:cs="Arial"/>
      <w:b/>
      <w:bCs/>
      <w:sz w:val="22"/>
      <w:szCs w:val="22"/>
      <w:shd w:val="clear" w:color="auto" w:fill="FFFFFF"/>
    </w:rPr>
  </w:style>
  <w:style w:type="paragraph" w:customStyle="1" w:styleId="Zhlavie30">
    <w:name w:val="Záhlavie #3"/>
    <w:basedOn w:val="Normlny"/>
    <w:link w:val="Zhlavie3"/>
    <w:rsid w:val="00BB0858"/>
    <w:pPr>
      <w:widowControl w:val="0"/>
      <w:shd w:val="clear" w:color="auto" w:fill="FFFFFF"/>
      <w:spacing w:after="140"/>
      <w:ind w:left="560" w:hanging="420"/>
      <w:jc w:val="both"/>
      <w:outlineLvl w:val="2"/>
    </w:pPr>
    <w:rPr>
      <w:rFonts w:eastAsia="Arial" w:cs="Arial"/>
      <w:b/>
      <w:bCs/>
      <w:noProof w:val="0"/>
      <w:szCs w:val="22"/>
    </w:rPr>
  </w:style>
  <w:style w:type="character" w:customStyle="1" w:styleId="Zkladntext20">
    <w:name w:val="Základný text (2)"/>
    <w:rsid w:val="00910844"/>
    <w:rPr>
      <w:rFonts w:ascii="Bookman Old Style" w:eastAsia="Bookman Old Style" w:hAnsi="Bookman Old Style" w:cs="Bookman Old Style"/>
      <w:b w:val="0"/>
      <w:bCs w:val="0"/>
      <w:i w:val="0"/>
      <w:iCs w:val="0"/>
      <w:smallCaps w:val="0"/>
      <w:strike w:val="0"/>
      <w:color w:val="000000"/>
      <w:spacing w:val="0"/>
      <w:w w:val="100"/>
      <w:position w:val="0"/>
      <w:sz w:val="19"/>
      <w:szCs w:val="19"/>
      <w:u w:val="none"/>
      <w:lang w:val="sk-SK" w:eastAsia="sk-SK" w:bidi="sk-SK"/>
    </w:rPr>
  </w:style>
  <w:style w:type="character" w:customStyle="1" w:styleId="CharStyle11">
    <w:name w:val="Char Style 11"/>
    <w:link w:val="Style5"/>
    <w:uiPriority w:val="99"/>
    <w:locked/>
    <w:rsid w:val="00C855C7"/>
    <w:rPr>
      <w:rFonts w:ascii="Arial" w:hAnsi="Arial" w:cs="Arial"/>
      <w:sz w:val="22"/>
      <w:szCs w:val="22"/>
      <w:shd w:val="clear" w:color="auto" w:fill="FFFFFF"/>
    </w:rPr>
  </w:style>
  <w:style w:type="paragraph" w:customStyle="1" w:styleId="Style5">
    <w:name w:val="Style 5"/>
    <w:basedOn w:val="Normlny"/>
    <w:link w:val="CharStyle11"/>
    <w:uiPriority w:val="99"/>
    <w:rsid w:val="00C855C7"/>
    <w:pPr>
      <w:widowControl w:val="0"/>
      <w:shd w:val="clear" w:color="auto" w:fill="FFFFFF"/>
      <w:spacing w:line="374" w:lineRule="exact"/>
      <w:ind w:hanging="880"/>
      <w:jc w:val="center"/>
    </w:pPr>
    <w:rPr>
      <w:rFonts w:cs="Arial"/>
      <w:noProof w:val="0"/>
      <w:szCs w:val="22"/>
    </w:rPr>
  </w:style>
  <w:style w:type="paragraph" w:customStyle="1" w:styleId="obsah-rmca">
    <w:name w:val="obsah-rámca"/>
    <w:basedOn w:val="Normlny"/>
    <w:rsid w:val="0003143D"/>
    <w:pPr>
      <w:spacing w:before="100" w:beforeAutospacing="1" w:after="119"/>
    </w:pPr>
    <w:rPr>
      <w:rFonts w:ascii="Times New Roman" w:hAnsi="Times New Roman"/>
      <w:noProof w:val="0"/>
      <w:sz w:val="24"/>
    </w:rPr>
  </w:style>
  <w:style w:type="character" w:styleId="Vrazn">
    <w:name w:val="Strong"/>
    <w:uiPriority w:val="22"/>
    <w:qFormat/>
    <w:rsid w:val="00C509CF"/>
    <w:rPr>
      <w:b/>
      <w:bCs/>
    </w:rPr>
  </w:style>
  <w:style w:type="character" w:customStyle="1" w:styleId="WW8Num5z5">
    <w:name w:val="WW8Num5z5"/>
    <w:rsid w:val="00F47531"/>
    <w:rPr>
      <w:rFonts w:cs="Times New Roman"/>
    </w:rPr>
  </w:style>
  <w:style w:type="paragraph" w:customStyle="1" w:styleId="WW-Vchodzie">
    <w:name w:val="WW-Východzie"/>
    <w:basedOn w:val="Normlny"/>
    <w:rsid w:val="00614E8F"/>
    <w:pPr>
      <w:widowControl w:val="0"/>
      <w:suppressAutoHyphens/>
    </w:pPr>
    <w:rPr>
      <w:rFonts w:ascii="Times New Roman" w:hAnsi="Times New Roman"/>
      <w:noProof w:val="0"/>
      <w:sz w:val="20"/>
      <w:szCs w:val="20"/>
    </w:rPr>
  </w:style>
  <w:style w:type="character" w:customStyle="1" w:styleId="WW8Num2z3">
    <w:name w:val="WW8Num2z3"/>
    <w:rsid w:val="00924181"/>
  </w:style>
  <w:style w:type="paragraph" w:customStyle="1" w:styleId="Zkladntext0">
    <w:name w:val="Základní text"/>
    <w:basedOn w:val="Normlny"/>
    <w:rsid w:val="00CC7B4D"/>
    <w:pPr>
      <w:widowControl w:val="0"/>
      <w:suppressAutoHyphens/>
    </w:pPr>
    <w:rPr>
      <w:rFonts w:ascii="Times New Roman" w:eastAsia="Lucida Sans Unicode" w:hAnsi="Times New Roman"/>
      <w:noProof w:val="0"/>
      <w:kern w:val="1"/>
      <w:sz w:val="24"/>
    </w:rPr>
  </w:style>
  <w:style w:type="character" w:customStyle="1" w:styleId="TextpoznmkypodiarouChar">
    <w:name w:val="Text poznámky pod čiarou Char"/>
    <w:aliases w:val="Text poznámky pod čiarou 007 Char,Text poznámky pod eiarou 007 Char,_Poznámka pod čiarou Char,Text poznámky pod èiarou 007 Char,Stinking Styles2 Char,Tekst przypisu- dokt Char,Char Char Ch Char,o Char,Car Char,Char4 Char"/>
    <w:link w:val="Textpoznmkypodiarou"/>
    <w:uiPriority w:val="99"/>
    <w:locked/>
    <w:rsid w:val="00F35A4F"/>
    <w:rPr>
      <w:sz w:val="18"/>
      <w:lang w:val="en-US" w:eastAsia="en-US"/>
    </w:rPr>
  </w:style>
  <w:style w:type="paragraph" w:styleId="Textpoznmkypodiarou">
    <w:name w:val="footnote text"/>
    <w:aliases w:val="Text poznámky pod čiarou 007,Text poznámky pod eiarou 007,_Poznámka pod čiarou,Text poznámky pod èiarou 007,Stinking Styles2,Tekst przypisu- dokt,Char Char Char Char Char Char Char Char Char Char Char,Char Char Ch,o,Car,Char4"/>
    <w:basedOn w:val="Normlny"/>
    <w:link w:val="TextpoznmkypodiarouChar"/>
    <w:uiPriority w:val="99"/>
    <w:unhideWhenUsed/>
    <w:qFormat/>
    <w:rsid w:val="00F35A4F"/>
    <w:rPr>
      <w:rFonts w:ascii="Times New Roman" w:hAnsi="Times New Roman"/>
      <w:noProof w:val="0"/>
      <w:sz w:val="18"/>
      <w:szCs w:val="20"/>
      <w:lang w:val="en-US" w:eastAsia="en-US"/>
    </w:rPr>
  </w:style>
  <w:style w:type="character" w:customStyle="1" w:styleId="TextpoznmkypodiarouChar1">
    <w:name w:val="Text poznámky pod čiarou Char1"/>
    <w:uiPriority w:val="99"/>
    <w:semiHidden/>
    <w:rsid w:val="00F35A4F"/>
    <w:rPr>
      <w:rFonts w:ascii="Arial" w:hAnsi="Arial"/>
      <w:noProof/>
    </w:rPr>
  </w:style>
  <w:style w:type="paragraph" w:customStyle="1" w:styleId="Normlny1">
    <w:name w:val="Normálny1"/>
    <w:basedOn w:val="Default"/>
    <w:next w:val="Default"/>
    <w:rsid w:val="000B2F30"/>
    <w:pPr>
      <w:autoSpaceDE/>
      <w:autoSpaceDN/>
      <w:adjustRightInd/>
      <w:snapToGrid w:val="0"/>
    </w:pPr>
    <w:rPr>
      <w:rFonts w:ascii="Arial" w:hAnsi="Arial"/>
      <w:color w:val="auto"/>
      <w:szCs w:val="20"/>
      <w:lang w:val="en-AU" w:eastAsia="en-US"/>
    </w:rPr>
  </w:style>
  <w:style w:type="paragraph" w:customStyle="1" w:styleId="Normlnyslovan">
    <w:name w:val="Normálny číslovaný"/>
    <w:qFormat/>
    <w:rsid w:val="00F85154"/>
    <w:pPr>
      <w:tabs>
        <w:tab w:val="num" w:pos="851"/>
      </w:tabs>
      <w:spacing w:after="240"/>
      <w:ind w:left="851" w:hanging="567"/>
      <w:jc w:val="both"/>
    </w:pPr>
    <w:rPr>
      <w:rFonts w:ascii="Tahoma" w:eastAsia="Calibri" w:hAnsi="Tahoma" w:cs="Tahoma"/>
      <w:szCs w:val="23"/>
      <w:lang w:eastAsia="ar-SA"/>
    </w:rPr>
  </w:style>
  <w:style w:type="paragraph" w:customStyle="1" w:styleId="Normlnyodrky">
    <w:name w:val="Normálny odrážky"/>
    <w:basedOn w:val="Normlny"/>
    <w:rsid w:val="00B15898"/>
    <w:pPr>
      <w:numPr>
        <w:numId w:val="49"/>
      </w:numPr>
      <w:suppressAutoHyphens/>
      <w:spacing w:after="120"/>
    </w:pPr>
    <w:rPr>
      <w:rFonts w:eastAsia="Calibri" w:cs="Arial"/>
      <w:noProof w:val="0"/>
      <w:sz w:val="20"/>
      <w:lang w:eastAsia="ar-SA"/>
    </w:rPr>
  </w:style>
  <w:style w:type="character" w:customStyle="1" w:styleId="PtaChar">
    <w:name w:val="Päta Char"/>
    <w:link w:val="Pta"/>
    <w:uiPriority w:val="99"/>
    <w:rsid w:val="00E155B9"/>
    <w:rPr>
      <w:rFonts w:ascii="Arial" w:hAnsi="Arial"/>
      <w:noProof/>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596119">
      <w:bodyDiv w:val="1"/>
      <w:marLeft w:val="0"/>
      <w:marRight w:val="0"/>
      <w:marTop w:val="0"/>
      <w:marBottom w:val="0"/>
      <w:divBdr>
        <w:top w:val="none" w:sz="0" w:space="0" w:color="auto"/>
        <w:left w:val="none" w:sz="0" w:space="0" w:color="auto"/>
        <w:bottom w:val="none" w:sz="0" w:space="0" w:color="auto"/>
        <w:right w:val="none" w:sz="0" w:space="0" w:color="auto"/>
      </w:divBdr>
    </w:div>
    <w:div w:id="263005578">
      <w:bodyDiv w:val="1"/>
      <w:marLeft w:val="0"/>
      <w:marRight w:val="0"/>
      <w:marTop w:val="0"/>
      <w:marBottom w:val="0"/>
      <w:divBdr>
        <w:top w:val="none" w:sz="0" w:space="0" w:color="auto"/>
        <w:left w:val="none" w:sz="0" w:space="0" w:color="auto"/>
        <w:bottom w:val="none" w:sz="0" w:space="0" w:color="auto"/>
        <w:right w:val="none" w:sz="0" w:space="0" w:color="auto"/>
      </w:divBdr>
    </w:div>
    <w:div w:id="462970734">
      <w:bodyDiv w:val="1"/>
      <w:marLeft w:val="0"/>
      <w:marRight w:val="0"/>
      <w:marTop w:val="0"/>
      <w:marBottom w:val="0"/>
      <w:divBdr>
        <w:top w:val="none" w:sz="0" w:space="0" w:color="auto"/>
        <w:left w:val="none" w:sz="0" w:space="0" w:color="auto"/>
        <w:bottom w:val="none" w:sz="0" w:space="0" w:color="auto"/>
        <w:right w:val="none" w:sz="0" w:space="0" w:color="auto"/>
      </w:divBdr>
    </w:div>
    <w:div w:id="902913122">
      <w:bodyDiv w:val="1"/>
      <w:marLeft w:val="0"/>
      <w:marRight w:val="0"/>
      <w:marTop w:val="0"/>
      <w:marBottom w:val="0"/>
      <w:divBdr>
        <w:top w:val="none" w:sz="0" w:space="0" w:color="auto"/>
        <w:left w:val="none" w:sz="0" w:space="0" w:color="auto"/>
        <w:bottom w:val="none" w:sz="0" w:space="0" w:color="auto"/>
        <w:right w:val="none" w:sz="0" w:space="0" w:color="auto"/>
      </w:divBdr>
    </w:div>
    <w:div w:id="1361737974">
      <w:bodyDiv w:val="1"/>
      <w:marLeft w:val="0"/>
      <w:marRight w:val="0"/>
      <w:marTop w:val="0"/>
      <w:marBottom w:val="0"/>
      <w:divBdr>
        <w:top w:val="none" w:sz="0" w:space="0" w:color="auto"/>
        <w:left w:val="none" w:sz="0" w:space="0" w:color="auto"/>
        <w:bottom w:val="none" w:sz="0" w:space="0" w:color="auto"/>
        <w:right w:val="none" w:sz="0" w:space="0" w:color="auto"/>
      </w:divBdr>
    </w:div>
    <w:div w:id="1622955262">
      <w:bodyDiv w:val="1"/>
      <w:marLeft w:val="0"/>
      <w:marRight w:val="0"/>
      <w:marTop w:val="0"/>
      <w:marBottom w:val="0"/>
      <w:divBdr>
        <w:top w:val="none" w:sz="0" w:space="0" w:color="auto"/>
        <w:left w:val="none" w:sz="0" w:space="0" w:color="auto"/>
        <w:bottom w:val="none" w:sz="0" w:space="0" w:color="auto"/>
        <w:right w:val="none" w:sz="0" w:space="0" w:color="auto"/>
      </w:divBdr>
    </w:div>
    <w:div w:id="1755348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zakazky.s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platforma@vlada.gov.sk"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eplatforma.vlada.gov.sk/dokumentacia/?csrt=8513663881064391291" TargetMode="External"/><Relationship Id="rId4" Type="http://schemas.openxmlformats.org/officeDocument/2006/relationships/settings" Target="settings.xml"/><Relationship Id="rId9" Type="http://schemas.openxmlformats.org/officeDocument/2006/relationships/hyperlink" Target="http://www.uvo.gov.sk/vyhladavanie-" TargetMode="External"/><Relationship Id="rId14"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B55A2-169A-4F09-A429-F91573FA92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3297</TotalTime>
  <Pages>24</Pages>
  <Words>7904</Words>
  <Characters>45056</Characters>
  <Application>Microsoft Office Word</Application>
  <DocSecurity>0</DocSecurity>
  <Lines>375</Lines>
  <Paragraphs>105</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Súťažné podklady - užšia súťaž/podprah.s vyšš.cenou</vt:lpstr>
    </vt:vector>
  </TitlesOfParts>
  <Company/>
  <LinksUpToDate>false</LinksUpToDate>
  <CharactersWithSpaces>52855</CharactersWithSpaces>
  <SharedDoc>false</SharedDoc>
  <HLinks>
    <vt:vector size="132" baseType="variant">
      <vt:variant>
        <vt:i4>6291505</vt:i4>
      </vt:variant>
      <vt:variant>
        <vt:i4>63</vt:i4>
      </vt:variant>
      <vt:variant>
        <vt:i4>0</vt:i4>
      </vt:variant>
      <vt:variant>
        <vt:i4>5</vt:i4>
      </vt:variant>
      <vt:variant>
        <vt:lpwstr>http://www.ezakazky.sk/</vt:lpwstr>
      </vt:variant>
      <vt:variant>
        <vt:lpwstr/>
      </vt:variant>
      <vt:variant>
        <vt:i4>6291505</vt:i4>
      </vt:variant>
      <vt:variant>
        <vt:i4>60</vt:i4>
      </vt:variant>
      <vt:variant>
        <vt:i4>0</vt:i4>
      </vt:variant>
      <vt:variant>
        <vt:i4>5</vt:i4>
      </vt:variant>
      <vt:variant>
        <vt:lpwstr>http://www.ezakazky.sk/</vt:lpwstr>
      </vt:variant>
      <vt:variant>
        <vt:lpwstr/>
      </vt:variant>
      <vt:variant>
        <vt:i4>6291505</vt:i4>
      </vt:variant>
      <vt:variant>
        <vt:i4>57</vt:i4>
      </vt:variant>
      <vt:variant>
        <vt:i4>0</vt:i4>
      </vt:variant>
      <vt:variant>
        <vt:i4>5</vt:i4>
      </vt:variant>
      <vt:variant>
        <vt:lpwstr>http://www.ezakazky.sk/</vt:lpwstr>
      </vt:variant>
      <vt:variant>
        <vt:lpwstr/>
      </vt:variant>
      <vt:variant>
        <vt:i4>6291505</vt:i4>
      </vt:variant>
      <vt:variant>
        <vt:i4>54</vt:i4>
      </vt:variant>
      <vt:variant>
        <vt:i4>0</vt:i4>
      </vt:variant>
      <vt:variant>
        <vt:i4>5</vt:i4>
      </vt:variant>
      <vt:variant>
        <vt:lpwstr>http://www.ezakazky.sk/</vt:lpwstr>
      </vt:variant>
      <vt:variant>
        <vt:lpwstr/>
      </vt:variant>
      <vt:variant>
        <vt:i4>6291505</vt:i4>
      </vt:variant>
      <vt:variant>
        <vt:i4>51</vt:i4>
      </vt:variant>
      <vt:variant>
        <vt:i4>0</vt:i4>
      </vt:variant>
      <vt:variant>
        <vt:i4>5</vt:i4>
      </vt:variant>
      <vt:variant>
        <vt:lpwstr>http://www.ezakazky.sk/</vt:lpwstr>
      </vt:variant>
      <vt:variant>
        <vt:lpwstr/>
      </vt:variant>
      <vt:variant>
        <vt:i4>7536648</vt:i4>
      </vt:variant>
      <vt:variant>
        <vt:i4>48</vt:i4>
      </vt:variant>
      <vt:variant>
        <vt:i4>0</vt:i4>
      </vt:variant>
      <vt:variant>
        <vt:i4>5</vt:i4>
      </vt:variant>
      <vt:variant>
        <vt:lpwstr>mailto:renata.hlacikova@banskabystrica.sk</vt:lpwstr>
      </vt:variant>
      <vt:variant>
        <vt:lpwstr/>
      </vt:variant>
      <vt:variant>
        <vt:i4>6291505</vt:i4>
      </vt:variant>
      <vt:variant>
        <vt:i4>45</vt:i4>
      </vt:variant>
      <vt:variant>
        <vt:i4>0</vt:i4>
      </vt:variant>
      <vt:variant>
        <vt:i4>5</vt:i4>
      </vt:variant>
      <vt:variant>
        <vt:lpwstr>http://www.ezakazky.sk/</vt:lpwstr>
      </vt:variant>
      <vt:variant>
        <vt:lpwstr/>
      </vt:variant>
      <vt:variant>
        <vt:i4>6291505</vt:i4>
      </vt:variant>
      <vt:variant>
        <vt:i4>42</vt:i4>
      </vt:variant>
      <vt:variant>
        <vt:i4>0</vt:i4>
      </vt:variant>
      <vt:variant>
        <vt:i4>5</vt:i4>
      </vt:variant>
      <vt:variant>
        <vt:lpwstr>http://www.ezakazky.sk/</vt:lpwstr>
      </vt:variant>
      <vt:variant>
        <vt:lpwstr/>
      </vt:variant>
      <vt:variant>
        <vt:i4>6291505</vt:i4>
      </vt:variant>
      <vt:variant>
        <vt:i4>39</vt:i4>
      </vt:variant>
      <vt:variant>
        <vt:i4>0</vt:i4>
      </vt:variant>
      <vt:variant>
        <vt:i4>5</vt:i4>
      </vt:variant>
      <vt:variant>
        <vt:lpwstr>http://www.ezakazky.sk/</vt:lpwstr>
      </vt:variant>
      <vt:variant>
        <vt:lpwstr/>
      </vt:variant>
      <vt:variant>
        <vt:i4>6291505</vt:i4>
      </vt:variant>
      <vt:variant>
        <vt:i4>36</vt:i4>
      </vt:variant>
      <vt:variant>
        <vt:i4>0</vt:i4>
      </vt:variant>
      <vt:variant>
        <vt:i4>5</vt:i4>
      </vt:variant>
      <vt:variant>
        <vt:lpwstr>http://www.ezakazky.sk/</vt:lpwstr>
      </vt:variant>
      <vt:variant>
        <vt:lpwstr/>
      </vt:variant>
      <vt:variant>
        <vt:i4>6291505</vt:i4>
      </vt:variant>
      <vt:variant>
        <vt:i4>33</vt:i4>
      </vt:variant>
      <vt:variant>
        <vt:i4>0</vt:i4>
      </vt:variant>
      <vt:variant>
        <vt:i4>5</vt:i4>
      </vt:variant>
      <vt:variant>
        <vt:lpwstr>http://www.ezakazky.sk/</vt:lpwstr>
      </vt:variant>
      <vt:variant>
        <vt:lpwstr/>
      </vt:variant>
      <vt:variant>
        <vt:i4>6291505</vt:i4>
      </vt:variant>
      <vt:variant>
        <vt:i4>30</vt:i4>
      </vt:variant>
      <vt:variant>
        <vt:i4>0</vt:i4>
      </vt:variant>
      <vt:variant>
        <vt:i4>5</vt:i4>
      </vt:variant>
      <vt:variant>
        <vt:lpwstr>http://www.ezakazky.sk/</vt:lpwstr>
      </vt:variant>
      <vt:variant>
        <vt:lpwstr/>
      </vt:variant>
      <vt:variant>
        <vt:i4>6291505</vt:i4>
      </vt:variant>
      <vt:variant>
        <vt:i4>27</vt:i4>
      </vt:variant>
      <vt:variant>
        <vt:i4>0</vt:i4>
      </vt:variant>
      <vt:variant>
        <vt:i4>5</vt:i4>
      </vt:variant>
      <vt:variant>
        <vt:lpwstr>http://www.ezakazky.sk/</vt:lpwstr>
      </vt:variant>
      <vt:variant>
        <vt:lpwstr/>
      </vt:variant>
      <vt:variant>
        <vt:i4>6291505</vt:i4>
      </vt:variant>
      <vt:variant>
        <vt:i4>24</vt:i4>
      </vt:variant>
      <vt:variant>
        <vt:i4>0</vt:i4>
      </vt:variant>
      <vt:variant>
        <vt:i4>5</vt:i4>
      </vt:variant>
      <vt:variant>
        <vt:lpwstr>http://www.ezakazky.sk/</vt:lpwstr>
      </vt:variant>
      <vt:variant>
        <vt:lpwstr/>
      </vt:variant>
      <vt:variant>
        <vt:i4>6291505</vt:i4>
      </vt:variant>
      <vt:variant>
        <vt:i4>21</vt:i4>
      </vt:variant>
      <vt:variant>
        <vt:i4>0</vt:i4>
      </vt:variant>
      <vt:variant>
        <vt:i4>5</vt:i4>
      </vt:variant>
      <vt:variant>
        <vt:lpwstr>http://www.ezakazky.sk/</vt:lpwstr>
      </vt:variant>
      <vt:variant>
        <vt:lpwstr/>
      </vt:variant>
      <vt:variant>
        <vt:i4>6291505</vt:i4>
      </vt:variant>
      <vt:variant>
        <vt:i4>18</vt:i4>
      </vt:variant>
      <vt:variant>
        <vt:i4>0</vt:i4>
      </vt:variant>
      <vt:variant>
        <vt:i4>5</vt:i4>
      </vt:variant>
      <vt:variant>
        <vt:lpwstr>http://www.ezakazky.sk/</vt:lpwstr>
      </vt:variant>
      <vt:variant>
        <vt:lpwstr/>
      </vt:variant>
      <vt:variant>
        <vt:i4>6291505</vt:i4>
      </vt:variant>
      <vt:variant>
        <vt:i4>15</vt:i4>
      </vt:variant>
      <vt:variant>
        <vt:i4>0</vt:i4>
      </vt:variant>
      <vt:variant>
        <vt:i4>5</vt:i4>
      </vt:variant>
      <vt:variant>
        <vt:lpwstr>http://www.ezakazky.sk/</vt:lpwstr>
      </vt:variant>
      <vt:variant>
        <vt:lpwstr/>
      </vt:variant>
      <vt:variant>
        <vt:i4>6291505</vt:i4>
      </vt:variant>
      <vt:variant>
        <vt:i4>12</vt:i4>
      </vt:variant>
      <vt:variant>
        <vt:i4>0</vt:i4>
      </vt:variant>
      <vt:variant>
        <vt:i4>5</vt:i4>
      </vt:variant>
      <vt:variant>
        <vt:lpwstr>http://www.ezakazky.sk/</vt:lpwstr>
      </vt:variant>
      <vt:variant>
        <vt:lpwstr/>
      </vt:variant>
      <vt:variant>
        <vt:i4>6291505</vt:i4>
      </vt:variant>
      <vt:variant>
        <vt:i4>9</vt:i4>
      </vt:variant>
      <vt:variant>
        <vt:i4>0</vt:i4>
      </vt:variant>
      <vt:variant>
        <vt:i4>5</vt:i4>
      </vt:variant>
      <vt:variant>
        <vt:lpwstr>http://www.ezakazky.sk/</vt:lpwstr>
      </vt:variant>
      <vt:variant>
        <vt:lpwstr/>
      </vt:variant>
      <vt:variant>
        <vt:i4>1835102</vt:i4>
      </vt:variant>
      <vt:variant>
        <vt:i4>6</vt:i4>
      </vt:variant>
      <vt:variant>
        <vt:i4>0</vt:i4>
      </vt:variant>
      <vt:variant>
        <vt:i4>5</vt:i4>
      </vt:variant>
      <vt:variant>
        <vt:lpwstr>http://www.ezakazky.sk/index.cfm?module=System&amp;page=Help</vt:lpwstr>
      </vt:variant>
      <vt:variant>
        <vt:lpwstr/>
      </vt:variant>
      <vt:variant>
        <vt:i4>6291505</vt:i4>
      </vt:variant>
      <vt:variant>
        <vt:i4>3</vt:i4>
      </vt:variant>
      <vt:variant>
        <vt:i4>0</vt:i4>
      </vt:variant>
      <vt:variant>
        <vt:i4>5</vt:i4>
      </vt:variant>
      <vt:variant>
        <vt:lpwstr>http://www.ezakazky.sk/</vt:lpwstr>
      </vt:variant>
      <vt:variant>
        <vt:lpwstr/>
      </vt:variant>
      <vt:variant>
        <vt:i4>2490419</vt:i4>
      </vt:variant>
      <vt:variant>
        <vt:i4>0</vt:i4>
      </vt:variant>
      <vt:variant>
        <vt:i4>0</vt:i4>
      </vt:variant>
      <vt:variant>
        <vt:i4>5</vt:i4>
      </vt:variant>
      <vt:variant>
        <vt:lpwstr>https://www.ezakazky.sk/banskabystrica/index.cfm?module=Item&amp;page=Item&amp;ItemID=13558061&amp;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Tury Dušan Ing.</cp:lastModifiedBy>
  <cp:revision>298</cp:revision>
  <cp:lastPrinted>2021-09-20T13:05:00Z</cp:lastPrinted>
  <dcterms:created xsi:type="dcterms:W3CDTF">2019-08-12T07:41:00Z</dcterms:created>
  <dcterms:modified xsi:type="dcterms:W3CDTF">2023-03-08T13:49:00Z</dcterms:modified>
</cp:coreProperties>
</file>