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EFF1" w14:textId="353C2E1A" w:rsidR="00E62EEA" w:rsidRPr="00E10011" w:rsidRDefault="008610D1" w:rsidP="00F2103F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011">
        <w:rPr>
          <w:rFonts w:ascii="Times New Roman" w:hAnsi="Times New Roman" w:cs="Times New Roman"/>
          <w:b/>
          <w:bCs/>
          <w:sz w:val="32"/>
          <w:szCs w:val="32"/>
        </w:rPr>
        <w:t>Kúpna zmluva</w:t>
      </w:r>
      <w:r w:rsidR="00826642" w:rsidRPr="00E10011">
        <w:rPr>
          <w:rFonts w:ascii="Times New Roman" w:hAnsi="Times New Roman" w:cs="Times New Roman"/>
          <w:b/>
          <w:bCs/>
          <w:sz w:val="32"/>
          <w:szCs w:val="32"/>
        </w:rPr>
        <w:t xml:space="preserve"> č. </w:t>
      </w:r>
      <w:r w:rsidR="00012947" w:rsidRPr="00E10011">
        <w:rPr>
          <w:rFonts w:ascii="Times New Roman" w:hAnsi="Times New Roman" w:cs="Times New Roman"/>
          <w:b/>
          <w:bCs/>
          <w:sz w:val="32"/>
          <w:szCs w:val="32"/>
        </w:rPr>
        <w:t>.....</w:t>
      </w:r>
      <w:r w:rsidR="00826642" w:rsidRPr="00E1001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BF42B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26642" w:rsidRPr="00E10011">
        <w:rPr>
          <w:rFonts w:ascii="Times New Roman" w:hAnsi="Times New Roman" w:cs="Times New Roman"/>
          <w:b/>
          <w:bCs/>
          <w:sz w:val="32"/>
          <w:szCs w:val="32"/>
        </w:rPr>
        <w:t>/ORA-I</w:t>
      </w:r>
      <w:r w:rsidR="00172F35">
        <w:rPr>
          <w:rFonts w:ascii="Times New Roman" w:hAnsi="Times New Roman" w:cs="Times New Roman"/>
          <w:b/>
          <w:bCs/>
          <w:sz w:val="32"/>
          <w:szCs w:val="32"/>
        </w:rPr>
        <w:t>V</w:t>
      </w:r>
    </w:p>
    <w:p w14:paraId="6DC5EFF2" w14:textId="65F952FC" w:rsidR="00E10011" w:rsidRPr="00172F35" w:rsidRDefault="00E10011" w:rsidP="00E1001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F3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72F35" w:rsidRPr="00172F35">
        <w:rPr>
          <w:rFonts w:ascii="Times New Roman" w:hAnsi="Times New Roman" w:cs="Times New Roman"/>
          <w:b/>
          <w:bCs/>
          <w:sz w:val="24"/>
          <w:szCs w:val="24"/>
        </w:rPr>
        <w:t xml:space="preserve">Dodanie </w:t>
      </w:r>
      <w:r w:rsidR="00BF42BE">
        <w:rPr>
          <w:rFonts w:ascii="Times New Roman" w:hAnsi="Times New Roman" w:cs="Times New Roman"/>
          <w:b/>
          <w:bCs/>
          <w:sz w:val="24"/>
          <w:szCs w:val="24"/>
        </w:rPr>
        <w:t>LED svietidiel uličných v rámci Projektu s názvom: Reakcia na zmenu klímy mesta Banská Bystrica</w:t>
      </w:r>
      <w:r w:rsidRPr="00172F35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6DC5EFF3" w14:textId="77777777" w:rsidR="00E10011" w:rsidRPr="00E10011" w:rsidRDefault="00E10011" w:rsidP="00E1001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14:paraId="6DC5EFF4" w14:textId="77777777" w:rsidR="00E62EEA" w:rsidRPr="006D2C45" w:rsidRDefault="00F2103F" w:rsidP="006D2C45">
      <w:pPr>
        <w:pStyle w:val="Bezriadkovania"/>
        <w:jc w:val="center"/>
        <w:rPr>
          <w:rFonts w:ascii="Times New Roman" w:hAnsi="Times New Roman" w:cs="Times New Roman"/>
          <w:sz w:val="18"/>
          <w:szCs w:val="18"/>
        </w:rPr>
      </w:pPr>
      <w:r w:rsidRPr="006D2C45">
        <w:rPr>
          <w:rFonts w:ascii="Times New Roman" w:hAnsi="Times New Roman" w:cs="Times New Roman"/>
          <w:sz w:val="18"/>
          <w:szCs w:val="18"/>
        </w:rPr>
        <w:t>u</w:t>
      </w:r>
      <w:r w:rsidR="008610D1" w:rsidRPr="006D2C45">
        <w:rPr>
          <w:rFonts w:ascii="Times New Roman" w:hAnsi="Times New Roman" w:cs="Times New Roman"/>
          <w:sz w:val="18"/>
          <w:szCs w:val="18"/>
        </w:rPr>
        <w:t>za</w:t>
      </w:r>
      <w:r w:rsidRPr="006D2C45">
        <w:rPr>
          <w:rFonts w:ascii="Times New Roman" w:hAnsi="Times New Roman" w:cs="Times New Roman"/>
          <w:sz w:val="18"/>
          <w:szCs w:val="18"/>
        </w:rPr>
        <w:t xml:space="preserve">tvorená </w:t>
      </w:r>
      <w:r w:rsidR="00826642" w:rsidRPr="006D2C45">
        <w:rPr>
          <w:rFonts w:ascii="Times New Roman" w:hAnsi="Times New Roman" w:cs="Times New Roman"/>
          <w:sz w:val="18"/>
          <w:szCs w:val="18"/>
        </w:rPr>
        <w:t>v zmysle</w:t>
      </w:r>
      <w:r w:rsidR="008610D1" w:rsidRPr="006D2C45">
        <w:rPr>
          <w:rFonts w:ascii="Times New Roman" w:hAnsi="Times New Roman" w:cs="Times New Roman"/>
          <w:sz w:val="18"/>
          <w:szCs w:val="18"/>
        </w:rPr>
        <w:t xml:space="preserve"> § 409 </w:t>
      </w:r>
      <w:r w:rsidR="00B10F80" w:rsidRPr="006D2C45">
        <w:rPr>
          <w:rFonts w:ascii="Times New Roman" w:hAnsi="Times New Roman" w:cs="Times New Roman"/>
          <w:sz w:val="18"/>
          <w:szCs w:val="18"/>
        </w:rPr>
        <w:t>a </w:t>
      </w:r>
      <w:proofErr w:type="spellStart"/>
      <w:r w:rsidR="00B10F80" w:rsidRPr="006D2C45">
        <w:rPr>
          <w:rFonts w:ascii="Times New Roman" w:hAnsi="Times New Roman" w:cs="Times New Roman"/>
          <w:sz w:val="18"/>
          <w:szCs w:val="18"/>
        </w:rPr>
        <w:t>nasl</w:t>
      </w:r>
      <w:proofErr w:type="spellEnd"/>
      <w:r w:rsidR="00B10F80" w:rsidRPr="006D2C45">
        <w:rPr>
          <w:rFonts w:ascii="Times New Roman" w:hAnsi="Times New Roman" w:cs="Times New Roman"/>
          <w:sz w:val="18"/>
          <w:szCs w:val="18"/>
        </w:rPr>
        <w:t xml:space="preserve">. </w:t>
      </w:r>
      <w:r w:rsidR="008610D1" w:rsidRPr="006D2C45">
        <w:rPr>
          <w:rFonts w:ascii="Times New Roman" w:hAnsi="Times New Roman" w:cs="Times New Roman"/>
          <w:sz w:val="18"/>
          <w:szCs w:val="18"/>
        </w:rPr>
        <w:t>zákona č. 513/1991 Zb. Obchodného zákonníka v znení neskorších predpisov</w:t>
      </w:r>
    </w:p>
    <w:p w14:paraId="6DC5EFF5" w14:textId="77777777" w:rsidR="00E10011" w:rsidRDefault="00E10011" w:rsidP="00E10011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(ďalej len „</w:t>
      </w:r>
      <w:r w:rsidR="0013574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mluva“)</w:t>
      </w:r>
    </w:p>
    <w:p w14:paraId="6DC5EFF6" w14:textId="77777777" w:rsidR="00201A35" w:rsidRPr="00E10011" w:rsidRDefault="00201A35" w:rsidP="00E10011">
      <w:pPr>
        <w:pStyle w:val="Bezriadkovania"/>
        <w:jc w:val="center"/>
        <w:rPr>
          <w:rFonts w:ascii="Times New Roman" w:hAnsi="Times New Roman" w:cs="Times New Roman"/>
        </w:rPr>
      </w:pPr>
    </w:p>
    <w:p w14:paraId="6DC5EFF7" w14:textId="77777777" w:rsidR="00826642" w:rsidRPr="00201A35" w:rsidRDefault="00201A35" w:rsidP="00826642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Zmluvné strany :</w:t>
      </w:r>
    </w:p>
    <w:p w14:paraId="6DC5EFF8" w14:textId="77777777" w:rsidR="00826642" w:rsidRPr="00AD768B" w:rsidRDefault="00826642" w:rsidP="00826642">
      <w:pPr>
        <w:spacing w:after="0"/>
        <w:jc w:val="both"/>
        <w:rPr>
          <w:rFonts w:ascii="Times New Roman" w:hAnsi="Times New Roman" w:cs="Times New Roman"/>
          <w:b/>
        </w:rPr>
      </w:pPr>
    </w:p>
    <w:p w14:paraId="6DC5EFF9" w14:textId="77777777" w:rsidR="00D91C29" w:rsidRPr="00D91C29" w:rsidRDefault="00D91C29" w:rsidP="00D91C29">
      <w:pPr>
        <w:tabs>
          <w:tab w:val="left" w:pos="3119"/>
        </w:tabs>
        <w:spacing w:after="0"/>
        <w:rPr>
          <w:rFonts w:ascii="Times New Roman" w:hAnsi="Times New Roman" w:cs="Times New Roman"/>
          <w:i/>
        </w:rPr>
      </w:pPr>
      <w:r w:rsidRPr="00D91C29">
        <w:rPr>
          <w:rFonts w:ascii="Times New Roman" w:hAnsi="Times New Roman" w:cs="Times New Roman"/>
          <w:b/>
        </w:rPr>
        <w:t>Kupujúci :</w:t>
      </w:r>
      <w:r w:rsidRPr="00D91C29">
        <w:rPr>
          <w:rFonts w:ascii="Times New Roman" w:hAnsi="Times New Roman" w:cs="Times New Roman"/>
          <w:b/>
        </w:rPr>
        <w:tab/>
        <w:t xml:space="preserve">Mesto Banská Bystrica </w:t>
      </w:r>
    </w:p>
    <w:p w14:paraId="6DC5EFFA" w14:textId="77777777" w:rsidR="00D91C29" w:rsidRPr="00D91C29" w:rsidRDefault="00D91C29" w:rsidP="00D91C29">
      <w:pPr>
        <w:tabs>
          <w:tab w:val="center" w:pos="1108"/>
          <w:tab w:val="left" w:pos="3119"/>
          <w:tab w:val="center" w:pos="5804"/>
        </w:tabs>
        <w:spacing w:after="0"/>
        <w:rPr>
          <w:rFonts w:ascii="Times New Roman" w:hAnsi="Times New Roman" w:cs="Times New Roman"/>
          <w:i/>
        </w:rPr>
      </w:pPr>
      <w:r w:rsidRPr="00D91C29">
        <w:rPr>
          <w:rFonts w:ascii="Times New Roman" w:hAnsi="Times New Roman" w:cs="Times New Roman"/>
        </w:rPr>
        <w:t>Sídlo:</w:t>
      </w:r>
      <w:r w:rsidRPr="00D91C29">
        <w:rPr>
          <w:rFonts w:ascii="Times New Roman" w:hAnsi="Times New Roman" w:cs="Times New Roman"/>
        </w:rPr>
        <w:tab/>
      </w:r>
      <w:r w:rsidRPr="00D91C29">
        <w:rPr>
          <w:rFonts w:ascii="Times New Roman" w:hAnsi="Times New Roman" w:cs="Times New Roman"/>
        </w:rPr>
        <w:tab/>
        <w:t xml:space="preserve">Československej armády 26, 974 01 Banská Bystrica </w:t>
      </w:r>
    </w:p>
    <w:p w14:paraId="6DC5EFFB" w14:textId="360794E8" w:rsidR="00D91C29" w:rsidRPr="00D91C29" w:rsidRDefault="00485348" w:rsidP="00D91C29">
      <w:pPr>
        <w:tabs>
          <w:tab w:val="left" w:pos="3119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</w:t>
      </w:r>
      <w:r w:rsidR="00D91C29" w:rsidRPr="00D91C29">
        <w:rPr>
          <w:rFonts w:ascii="Times New Roman" w:hAnsi="Times New Roman" w:cs="Times New Roman"/>
        </w:rPr>
        <w:t> mene ktorého koná :</w:t>
      </w:r>
      <w:r w:rsidR="00D91C29" w:rsidRPr="00D91C29">
        <w:rPr>
          <w:rFonts w:ascii="Times New Roman" w:hAnsi="Times New Roman" w:cs="Times New Roman"/>
        </w:rPr>
        <w:tab/>
        <w:t>MUDr. Ján Nosko, primátor mesta Banská Bystrica</w:t>
      </w:r>
    </w:p>
    <w:p w14:paraId="6DC5EFFC" w14:textId="7DB5892C" w:rsidR="00D91C29" w:rsidRPr="00D91C29" w:rsidRDefault="00485348" w:rsidP="00D91C29">
      <w:pPr>
        <w:tabs>
          <w:tab w:val="left" w:pos="3119"/>
        </w:tabs>
        <w:spacing w:after="0"/>
        <w:ind w:right="274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</w:t>
      </w:r>
      <w:r w:rsidR="00D91C29" w:rsidRPr="00D91C29">
        <w:rPr>
          <w:rFonts w:ascii="Times New Roman" w:hAnsi="Times New Roman" w:cs="Times New Roman"/>
        </w:rPr>
        <w:t xml:space="preserve">soby oprávnené na rokovanie </w:t>
      </w:r>
    </w:p>
    <w:p w14:paraId="5329A827" w14:textId="4B4F1A26" w:rsidR="00362345" w:rsidRDefault="00D91C29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  <w:spacing w:val="-1"/>
        </w:rPr>
      </w:pPr>
      <w:r w:rsidRPr="00277FCF">
        <w:rPr>
          <w:rFonts w:ascii="Times New Roman" w:hAnsi="Times New Roman" w:cs="Times New Roman"/>
        </w:rPr>
        <w:t>vo veciach zmluvných:</w:t>
      </w:r>
      <w:r w:rsidRPr="00277FCF">
        <w:rPr>
          <w:rFonts w:ascii="Times New Roman" w:hAnsi="Times New Roman" w:cs="Times New Roman"/>
        </w:rPr>
        <w:tab/>
      </w:r>
      <w:r w:rsidRPr="00277FCF">
        <w:rPr>
          <w:rFonts w:ascii="Times New Roman" w:hAnsi="Times New Roman" w:cs="Times New Roman"/>
          <w:spacing w:val="-1"/>
        </w:rPr>
        <w:t xml:space="preserve">Ing. </w:t>
      </w:r>
      <w:r w:rsidR="00172F35">
        <w:rPr>
          <w:rFonts w:ascii="Times New Roman" w:hAnsi="Times New Roman" w:cs="Times New Roman"/>
          <w:spacing w:val="-1"/>
        </w:rPr>
        <w:t>Dominik Búry</w:t>
      </w:r>
    </w:p>
    <w:p w14:paraId="3562A653" w14:textId="1B571808" w:rsidR="00172F35" w:rsidRDefault="00362345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 w:rsidR="00D91C29" w:rsidRPr="00277FCF">
        <w:rPr>
          <w:rFonts w:ascii="Times New Roman" w:hAnsi="Times New Roman" w:cs="Times New Roman"/>
          <w:spacing w:val="-1"/>
        </w:rPr>
        <w:t xml:space="preserve">e-mail: </w:t>
      </w:r>
      <w:r w:rsidR="00172F35">
        <w:rPr>
          <w:rFonts w:ascii="Times New Roman" w:hAnsi="Times New Roman" w:cs="Times New Roman"/>
          <w:spacing w:val="-1"/>
        </w:rPr>
        <w:t>dominik.bury@banskabystrica.sk</w:t>
      </w:r>
    </w:p>
    <w:p w14:paraId="6DC5EFFE" w14:textId="39AD66B1" w:rsidR="00D91C29" w:rsidRPr="00412091" w:rsidRDefault="00D91C29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  <w:i/>
        </w:rPr>
      </w:pPr>
      <w:r w:rsidRPr="00412091">
        <w:rPr>
          <w:rFonts w:ascii="Times New Roman" w:hAnsi="Times New Roman" w:cs="Times New Roman"/>
          <w:spacing w:val="-1"/>
        </w:rPr>
        <w:tab/>
        <w:t xml:space="preserve">tel.: 048/ 4330 </w:t>
      </w:r>
      <w:r w:rsidR="00172F35">
        <w:rPr>
          <w:rFonts w:ascii="Times New Roman" w:hAnsi="Times New Roman" w:cs="Times New Roman"/>
          <w:spacing w:val="-1"/>
        </w:rPr>
        <w:t>122</w:t>
      </w:r>
    </w:p>
    <w:p w14:paraId="6861B6CA" w14:textId="34AB0A3C" w:rsidR="00172F35" w:rsidRDefault="00D91C29" w:rsidP="00172F35">
      <w:pPr>
        <w:tabs>
          <w:tab w:val="left" w:pos="3119"/>
        </w:tabs>
        <w:spacing w:after="0"/>
        <w:ind w:left="3119" w:right="3" w:hanging="3119"/>
        <w:rPr>
          <w:rFonts w:ascii="Times New Roman" w:hAnsi="Times New Roman" w:cs="Times New Roman"/>
        </w:rPr>
      </w:pPr>
      <w:r w:rsidRPr="00412091">
        <w:rPr>
          <w:rFonts w:ascii="Times New Roman" w:hAnsi="Times New Roman" w:cs="Times New Roman"/>
        </w:rPr>
        <w:t>vo veciach technických</w:t>
      </w:r>
      <w:r w:rsidR="00172F35">
        <w:rPr>
          <w:rFonts w:ascii="Times New Roman" w:hAnsi="Times New Roman" w:cs="Times New Roman"/>
        </w:rPr>
        <w:t>:</w:t>
      </w:r>
      <w:r w:rsidR="00172F35">
        <w:rPr>
          <w:rFonts w:ascii="Times New Roman" w:hAnsi="Times New Roman" w:cs="Times New Roman"/>
        </w:rPr>
        <w:tab/>
        <w:t xml:space="preserve">Ing. </w:t>
      </w:r>
      <w:r w:rsidR="005F53DC">
        <w:rPr>
          <w:rFonts w:ascii="Times New Roman" w:hAnsi="Times New Roman" w:cs="Times New Roman"/>
        </w:rPr>
        <w:t>Milan Žiak</w:t>
      </w:r>
      <w:r w:rsidR="00172F35">
        <w:rPr>
          <w:rFonts w:ascii="Times New Roman" w:hAnsi="Times New Roman" w:cs="Times New Roman"/>
        </w:rPr>
        <w:t xml:space="preserve"> </w:t>
      </w:r>
    </w:p>
    <w:p w14:paraId="42E558CF" w14:textId="20B45EE4" w:rsidR="00172F35" w:rsidRPr="00412091" w:rsidRDefault="00172F35" w:rsidP="00172F35">
      <w:pPr>
        <w:tabs>
          <w:tab w:val="left" w:pos="3119"/>
        </w:tabs>
        <w:spacing w:after="0"/>
        <w:ind w:left="3119" w:right="3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e-mail:</w:t>
      </w:r>
      <w:r w:rsidR="007C6C91">
        <w:rPr>
          <w:rFonts w:ascii="Times New Roman" w:hAnsi="Times New Roman" w:cs="Times New Roman"/>
        </w:rPr>
        <w:t xml:space="preserve"> </w:t>
      </w:r>
      <w:r w:rsidR="005F53DC">
        <w:rPr>
          <w:rFonts w:ascii="Times New Roman" w:hAnsi="Times New Roman" w:cs="Times New Roman"/>
        </w:rPr>
        <w:t>milan</w:t>
      </w:r>
      <w:r>
        <w:rPr>
          <w:rFonts w:ascii="Times New Roman" w:hAnsi="Times New Roman" w:cs="Times New Roman"/>
        </w:rPr>
        <w:t>.</w:t>
      </w:r>
      <w:r w:rsidR="005F53DC">
        <w:rPr>
          <w:rFonts w:ascii="Times New Roman" w:hAnsi="Times New Roman" w:cs="Times New Roman"/>
        </w:rPr>
        <w:t>ziak</w:t>
      </w:r>
      <w:r>
        <w:rPr>
          <w:rFonts w:ascii="Times New Roman" w:hAnsi="Times New Roman" w:cs="Times New Roman"/>
        </w:rPr>
        <w:t>@banskabystrica.sk</w:t>
      </w:r>
    </w:p>
    <w:p w14:paraId="6DC5F000" w14:textId="007109A8" w:rsidR="00D91C29" w:rsidRDefault="00D91C29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412091">
        <w:rPr>
          <w:rFonts w:ascii="Times New Roman" w:hAnsi="Times New Roman" w:cs="Times New Roman"/>
        </w:rPr>
        <w:tab/>
        <w:t xml:space="preserve">tel.: 048/ 4330 </w:t>
      </w:r>
      <w:r w:rsidR="005F53DC">
        <w:rPr>
          <w:rFonts w:ascii="Times New Roman" w:hAnsi="Times New Roman" w:cs="Times New Roman"/>
        </w:rPr>
        <w:t>635</w:t>
      </w:r>
    </w:p>
    <w:p w14:paraId="45F70151" w14:textId="71AF7C83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Bc. </w:t>
      </w:r>
      <w:r w:rsidRPr="00D658BD">
        <w:rPr>
          <w:rFonts w:ascii="Times New Roman" w:hAnsi="Times New Roman" w:cs="Times New Roman"/>
        </w:rPr>
        <w:t>Ivan Drgoňa MBA</w:t>
      </w:r>
    </w:p>
    <w:p w14:paraId="210CAFD8" w14:textId="4BD5F31B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ab/>
        <w:t xml:space="preserve">e-mail: </w:t>
      </w:r>
      <w:hyperlink r:id="rId8" w:history="1">
        <w:r w:rsidRPr="00D658BD">
          <w:rPr>
            <w:rStyle w:val="Hypertextovprepojenie"/>
            <w:rFonts w:ascii="Times New Roman" w:hAnsi="Times New Roman" w:cs="Times New Roman"/>
            <w:color w:val="auto"/>
          </w:rPr>
          <w:t>ivan.drgona@banskabystrica.sk</w:t>
        </w:r>
      </w:hyperlink>
    </w:p>
    <w:p w14:paraId="501AD794" w14:textId="7A03A132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ab/>
        <w:t>tel.: 048/4330 173</w:t>
      </w:r>
    </w:p>
    <w:p w14:paraId="17CBA1E5" w14:textId="3C4434C5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ab/>
        <w:t>Ing. Martin Snopko</w:t>
      </w:r>
    </w:p>
    <w:p w14:paraId="39DF71B9" w14:textId="72A762C5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ab/>
        <w:t xml:space="preserve">e-mail : </w:t>
      </w:r>
      <w:hyperlink r:id="rId9" w:history="1">
        <w:r w:rsidRPr="00D658BD">
          <w:rPr>
            <w:rStyle w:val="Hypertextovprepojenie"/>
            <w:rFonts w:ascii="Times New Roman" w:hAnsi="Times New Roman" w:cs="Times New Roman"/>
            <w:color w:val="auto"/>
          </w:rPr>
          <w:t>martin.snopko@banskabystrica.sk</w:t>
        </w:r>
      </w:hyperlink>
    </w:p>
    <w:p w14:paraId="7AB84E20" w14:textId="7D6F1BAF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ab/>
        <w:t>tel.: 048/4330 609</w:t>
      </w:r>
    </w:p>
    <w:p w14:paraId="325BF2A6" w14:textId="699A5B96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 xml:space="preserve">vo veciach súvisiacich s podmienkami </w:t>
      </w:r>
      <w:r w:rsidR="005B5F86" w:rsidRPr="00D658BD">
        <w:rPr>
          <w:rFonts w:ascii="Times New Roman" w:hAnsi="Times New Roman" w:cs="Times New Roman"/>
        </w:rPr>
        <w:t>Projektu</w:t>
      </w:r>
      <w:r w:rsidRPr="00D658BD">
        <w:rPr>
          <w:rFonts w:ascii="Times New Roman" w:hAnsi="Times New Roman" w:cs="Times New Roman"/>
        </w:rPr>
        <w:t>:</w:t>
      </w:r>
    </w:p>
    <w:p w14:paraId="455506A7" w14:textId="17C82D0C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ab/>
      </w:r>
      <w:r w:rsidR="002A1080" w:rsidRPr="00D658BD">
        <w:rPr>
          <w:rFonts w:ascii="Times New Roman" w:hAnsi="Times New Roman" w:cs="Times New Roman"/>
        </w:rPr>
        <w:t xml:space="preserve">Mgr. Adriana </w:t>
      </w:r>
      <w:proofErr w:type="spellStart"/>
      <w:r w:rsidR="002A1080" w:rsidRPr="00D658BD">
        <w:rPr>
          <w:rFonts w:ascii="Times New Roman" w:hAnsi="Times New Roman" w:cs="Times New Roman"/>
        </w:rPr>
        <w:t>Čížová</w:t>
      </w:r>
      <w:proofErr w:type="spellEnd"/>
    </w:p>
    <w:p w14:paraId="4F644E5E" w14:textId="522B935F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ab/>
        <w:t xml:space="preserve">e-mail: </w:t>
      </w:r>
      <w:hyperlink r:id="rId10" w:history="1">
        <w:r w:rsidR="002A1080" w:rsidRPr="00D658BD">
          <w:rPr>
            <w:rStyle w:val="Hypertextovprepojenie"/>
            <w:rFonts w:ascii="Times New Roman" w:hAnsi="Times New Roman" w:cs="Times New Roman"/>
            <w:color w:val="auto"/>
          </w:rPr>
          <w:t>adriana.cizova@banskabystrica.sk</w:t>
        </w:r>
      </w:hyperlink>
    </w:p>
    <w:p w14:paraId="5549490E" w14:textId="674C56CB" w:rsidR="0068606C" w:rsidRPr="00D658BD" w:rsidRDefault="0068606C" w:rsidP="00172F35">
      <w:pPr>
        <w:tabs>
          <w:tab w:val="left" w:pos="3119"/>
        </w:tabs>
        <w:spacing w:after="0"/>
        <w:ind w:right="3"/>
        <w:rPr>
          <w:rFonts w:ascii="Times New Roman" w:hAnsi="Times New Roman" w:cs="Times New Roman"/>
          <w:i/>
        </w:rPr>
      </w:pPr>
      <w:r w:rsidRPr="00D658BD">
        <w:rPr>
          <w:rFonts w:ascii="Times New Roman" w:hAnsi="Times New Roman" w:cs="Times New Roman"/>
        </w:rPr>
        <w:tab/>
        <w:t xml:space="preserve">tel.: 048/4330 </w:t>
      </w:r>
      <w:r w:rsidR="002A1080" w:rsidRPr="00D658BD">
        <w:rPr>
          <w:rFonts w:ascii="Times New Roman" w:hAnsi="Times New Roman" w:cs="Times New Roman"/>
        </w:rPr>
        <w:t>146</w:t>
      </w:r>
    </w:p>
    <w:p w14:paraId="6DC5F003" w14:textId="4FF3FAA8" w:rsidR="00D91C29" w:rsidRDefault="00D91C29" w:rsidP="00D91C29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D658BD">
        <w:rPr>
          <w:rFonts w:ascii="Times New Roman" w:hAnsi="Times New Roman" w:cs="Times New Roman"/>
        </w:rPr>
        <w:t>Bankové spojenie:</w:t>
      </w:r>
      <w:r w:rsidRPr="00D658BD">
        <w:rPr>
          <w:rFonts w:ascii="Times New Roman" w:hAnsi="Times New Roman" w:cs="Times New Roman"/>
        </w:rPr>
        <w:tab/>
        <w:t xml:space="preserve">Československá obchodná </w:t>
      </w:r>
      <w:r w:rsidRPr="00D91C29">
        <w:rPr>
          <w:rFonts w:ascii="Times New Roman" w:hAnsi="Times New Roman" w:cs="Times New Roman"/>
        </w:rPr>
        <w:t xml:space="preserve">banka, a. s., pobočka Banská Bystrica </w:t>
      </w:r>
    </w:p>
    <w:p w14:paraId="5DE3DCEA" w14:textId="7F18E303" w:rsidR="00172F35" w:rsidRPr="00117794" w:rsidRDefault="00172F35" w:rsidP="00D91C29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</w:t>
      </w:r>
      <w:r w:rsidR="00485348">
        <w:rPr>
          <w:rFonts w:ascii="Times New Roman" w:hAnsi="Times New Roman" w:cs="Times New Roman"/>
        </w:rPr>
        <w:t xml:space="preserve"> v tvare IBAN:</w:t>
      </w:r>
      <w:r>
        <w:rPr>
          <w:rFonts w:ascii="Times New Roman" w:hAnsi="Times New Roman" w:cs="Times New Roman"/>
        </w:rPr>
        <w:tab/>
      </w:r>
      <w:r w:rsidR="00117794" w:rsidRPr="00117794">
        <w:rPr>
          <w:rFonts w:ascii="Times New Roman" w:hAnsi="Times New Roman" w:cs="Times New Roman"/>
        </w:rPr>
        <w:t>SK02 7500 0000 0040 2491 0250</w:t>
      </w:r>
    </w:p>
    <w:p w14:paraId="6DC5F006" w14:textId="77777777" w:rsidR="00D91C29" w:rsidRPr="00D91C29" w:rsidRDefault="00D91C29" w:rsidP="00D91C29">
      <w:pPr>
        <w:tabs>
          <w:tab w:val="left" w:pos="3119"/>
        </w:tabs>
        <w:spacing w:after="0"/>
        <w:rPr>
          <w:rFonts w:ascii="Times New Roman" w:hAnsi="Times New Roman" w:cs="Times New Roman"/>
          <w:i/>
        </w:rPr>
      </w:pPr>
      <w:r w:rsidRPr="00D91C29">
        <w:rPr>
          <w:rFonts w:ascii="Times New Roman" w:hAnsi="Times New Roman" w:cs="Times New Roman"/>
        </w:rPr>
        <w:t>IČO:</w:t>
      </w:r>
      <w:r w:rsidRPr="00D91C29">
        <w:rPr>
          <w:rFonts w:ascii="Times New Roman" w:hAnsi="Times New Roman" w:cs="Times New Roman"/>
        </w:rPr>
        <w:tab/>
        <w:t xml:space="preserve">00313271 </w:t>
      </w:r>
    </w:p>
    <w:p w14:paraId="6DC5F007" w14:textId="77777777" w:rsidR="00D91C29" w:rsidRPr="00D91C29" w:rsidRDefault="00D91C29" w:rsidP="00D91C29">
      <w:pPr>
        <w:tabs>
          <w:tab w:val="left" w:pos="3119"/>
        </w:tabs>
        <w:spacing w:after="0"/>
        <w:rPr>
          <w:rFonts w:ascii="Times New Roman" w:hAnsi="Times New Roman" w:cs="Times New Roman"/>
          <w:i/>
        </w:rPr>
      </w:pPr>
      <w:r w:rsidRPr="00D91C29">
        <w:rPr>
          <w:rFonts w:ascii="Times New Roman" w:hAnsi="Times New Roman" w:cs="Times New Roman"/>
        </w:rPr>
        <w:t>DIČ:</w:t>
      </w:r>
      <w:r w:rsidRPr="00D91C29">
        <w:rPr>
          <w:rFonts w:ascii="Times New Roman" w:hAnsi="Times New Roman" w:cs="Times New Roman"/>
        </w:rPr>
        <w:tab/>
        <w:t>2020451587</w:t>
      </w:r>
    </w:p>
    <w:p w14:paraId="6DC5F008" w14:textId="77777777" w:rsidR="00D91C29" w:rsidRPr="00D91C29" w:rsidRDefault="00D91C29" w:rsidP="00D91C29">
      <w:pPr>
        <w:tabs>
          <w:tab w:val="left" w:pos="3119"/>
        </w:tabs>
        <w:spacing w:after="0"/>
        <w:rPr>
          <w:rFonts w:ascii="Times New Roman" w:hAnsi="Times New Roman" w:cs="Times New Roman"/>
          <w:i/>
        </w:rPr>
      </w:pPr>
      <w:r w:rsidRPr="00D91C29">
        <w:rPr>
          <w:rFonts w:ascii="Times New Roman" w:hAnsi="Times New Roman" w:cs="Times New Roman"/>
        </w:rPr>
        <w:t>IČ DPH:</w:t>
      </w:r>
      <w:r w:rsidRPr="00D91C29">
        <w:rPr>
          <w:rFonts w:ascii="Times New Roman" w:hAnsi="Times New Roman" w:cs="Times New Roman"/>
        </w:rPr>
        <w:tab/>
        <w:t>SK2020451587</w:t>
      </w:r>
    </w:p>
    <w:p w14:paraId="6DC5F00A" w14:textId="77777777" w:rsidR="00826642" w:rsidRPr="00D91C29" w:rsidRDefault="00826642" w:rsidP="00D91C29">
      <w:pPr>
        <w:tabs>
          <w:tab w:val="left" w:pos="3544"/>
        </w:tabs>
        <w:spacing w:after="0"/>
        <w:jc w:val="both"/>
      </w:pPr>
      <w:r w:rsidRPr="00AD768B">
        <w:rPr>
          <w:rFonts w:ascii="Times New Roman" w:hAnsi="Times New Roman" w:cs="Times New Roman"/>
        </w:rPr>
        <w:t xml:space="preserve">(ďalej len </w:t>
      </w:r>
      <w:r w:rsidR="00E10011">
        <w:rPr>
          <w:rFonts w:ascii="Times New Roman" w:hAnsi="Times New Roman" w:cs="Times New Roman"/>
        </w:rPr>
        <w:t>„</w:t>
      </w:r>
      <w:r w:rsidRPr="00E10011">
        <w:rPr>
          <w:rFonts w:ascii="Times New Roman" w:hAnsi="Times New Roman" w:cs="Times New Roman"/>
          <w:b/>
          <w:bCs/>
        </w:rPr>
        <w:t>Kupujúci</w:t>
      </w:r>
      <w:r w:rsidR="00E10011" w:rsidRPr="00E10011">
        <w:rPr>
          <w:rFonts w:ascii="Times New Roman" w:hAnsi="Times New Roman" w:cs="Times New Roman"/>
          <w:b/>
          <w:bCs/>
        </w:rPr>
        <w:t>“</w:t>
      </w:r>
      <w:r w:rsidRPr="00AD768B">
        <w:rPr>
          <w:rFonts w:ascii="Times New Roman" w:hAnsi="Times New Roman" w:cs="Times New Roman"/>
        </w:rPr>
        <w:t>)</w:t>
      </w:r>
    </w:p>
    <w:p w14:paraId="6DC5F00B" w14:textId="77777777" w:rsidR="002E4DE0" w:rsidRPr="00AD768B" w:rsidRDefault="002E4DE0" w:rsidP="00826642">
      <w:pPr>
        <w:tabs>
          <w:tab w:val="left" w:pos="3544"/>
        </w:tabs>
        <w:spacing w:before="120" w:after="120"/>
        <w:jc w:val="center"/>
        <w:rPr>
          <w:rFonts w:ascii="Times New Roman" w:hAnsi="Times New Roman" w:cs="Times New Roman"/>
        </w:rPr>
      </w:pPr>
    </w:p>
    <w:p w14:paraId="6DC5F00C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</w:rPr>
      </w:pPr>
      <w:r w:rsidRPr="00AD768B">
        <w:rPr>
          <w:rFonts w:ascii="Times New Roman" w:hAnsi="Times New Roman" w:cs="Times New Roman"/>
          <w:b/>
        </w:rPr>
        <w:t xml:space="preserve">Predávajúci: </w:t>
      </w:r>
      <w:r w:rsidRPr="00AD768B">
        <w:rPr>
          <w:rFonts w:ascii="Times New Roman" w:hAnsi="Times New Roman" w:cs="Times New Roman"/>
          <w:b/>
        </w:rPr>
        <w:tab/>
      </w:r>
    </w:p>
    <w:p w14:paraId="6DC5F00D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 xml:space="preserve">Sídlo: </w:t>
      </w:r>
    </w:p>
    <w:p w14:paraId="6DC5F00E" w14:textId="77777777" w:rsidR="00826642" w:rsidRPr="00AD768B" w:rsidRDefault="00D91C29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mene ktorého koná </w:t>
      </w:r>
      <w:r w:rsidR="00826642" w:rsidRPr="00AD768B">
        <w:rPr>
          <w:rFonts w:ascii="Times New Roman" w:hAnsi="Times New Roman" w:cs="Times New Roman"/>
        </w:rPr>
        <w:t xml:space="preserve">: </w:t>
      </w:r>
    </w:p>
    <w:p w14:paraId="6DC5F00F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 xml:space="preserve">Osoby oprávnené na rokovanie: </w:t>
      </w:r>
    </w:p>
    <w:p w14:paraId="6DC5F010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 xml:space="preserve">vo veciach technických a zmluvných: </w:t>
      </w:r>
      <w:r w:rsidRPr="00AD768B">
        <w:rPr>
          <w:rFonts w:ascii="Times New Roman" w:hAnsi="Times New Roman" w:cs="Times New Roman"/>
        </w:rPr>
        <w:tab/>
      </w:r>
    </w:p>
    <w:p w14:paraId="6DC5F011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 xml:space="preserve">telefón: </w:t>
      </w:r>
    </w:p>
    <w:p w14:paraId="6DC5F012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>e-mail:</w:t>
      </w:r>
    </w:p>
    <w:p w14:paraId="6DC5F013" w14:textId="47CF2A72" w:rsidR="00826642" w:rsidRPr="00AD768B" w:rsidRDefault="00485348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26642" w:rsidRPr="00AD768B">
        <w:rPr>
          <w:rFonts w:ascii="Times New Roman" w:hAnsi="Times New Roman" w:cs="Times New Roman"/>
        </w:rPr>
        <w:t xml:space="preserve">ankové spojenie: </w:t>
      </w:r>
    </w:p>
    <w:p w14:paraId="6DC5F014" w14:textId="3738C7A5" w:rsidR="00826642" w:rsidRPr="00AD768B" w:rsidRDefault="00485348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826642" w:rsidRPr="00AD768B">
        <w:rPr>
          <w:rFonts w:ascii="Times New Roman" w:hAnsi="Times New Roman" w:cs="Times New Roman"/>
        </w:rPr>
        <w:t>íslo účtu</w:t>
      </w:r>
      <w:r>
        <w:rPr>
          <w:rFonts w:ascii="Times New Roman" w:hAnsi="Times New Roman" w:cs="Times New Roman"/>
        </w:rPr>
        <w:t xml:space="preserve"> v tvare IBAN</w:t>
      </w:r>
      <w:r w:rsidR="00826642" w:rsidRPr="00AD768B">
        <w:rPr>
          <w:rFonts w:ascii="Times New Roman" w:hAnsi="Times New Roman" w:cs="Times New Roman"/>
        </w:rPr>
        <w:t xml:space="preserve">: </w:t>
      </w:r>
    </w:p>
    <w:p w14:paraId="6DC5F016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 xml:space="preserve">IČO: </w:t>
      </w:r>
    </w:p>
    <w:p w14:paraId="6DC5F017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>DIČ:</w:t>
      </w:r>
    </w:p>
    <w:p w14:paraId="6DC5F018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 xml:space="preserve">IČ DPH: </w:t>
      </w:r>
    </w:p>
    <w:p w14:paraId="6DC5F019" w14:textId="77777777" w:rsidR="00826642" w:rsidRPr="00AD768B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AD768B">
        <w:rPr>
          <w:rFonts w:ascii="Times New Roman" w:hAnsi="Times New Roman" w:cs="Times New Roman"/>
        </w:rPr>
        <w:t xml:space="preserve">Zapísaný v registri: </w:t>
      </w:r>
    </w:p>
    <w:p w14:paraId="6DC5F01A" w14:textId="13033BDE" w:rsidR="00826642" w:rsidRDefault="00826642" w:rsidP="00826642">
      <w:pPr>
        <w:tabs>
          <w:tab w:val="left" w:pos="3544"/>
        </w:tabs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AD768B">
        <w:rPr>
          <w:rFonts w:ascii="Times New Roman" w:hAnsi="Times New Roman" w:cs="Times New Roman"/>
        </w:rPr>
        <w:t>(ďalej</w:t>
      </w:r>
      <w:r w:rsidR="00E10011">
        <w:rPr>
          <w:rFonts w:ascii="Times New Roman" w:hAnsi="Times New Roman" w:cs="Times New Roman"/>
        </w:rPr>
        <w:t xml:space="preserve"> len </w:t>
      </w:r>
      <w:r w:rsidR="00E10011" w:rsidRPr="00E10011">
        <w:rPr>
          <w:rFonts w:ascii="Times New Roman" w:hAnsi="Times New Roman" w:cs="Times New Roman"/>
          <w:b/>
          <w:bCs/>
        </w:rPr>
        <w:t>„</w:t>
      </w:r>
      <w:r w:rsidRPr="00E10011">
        <w:rPr>
          <w:rFonts w:ascii="Times New Roman" w:hAnsi="Times New Roman" w:cs="Times New Roman"/>
          <w:b/>
          <w:bCs/>
        </w:rPr>
        <w:t xml:space="preserve"> Predávajúci</w:t>
      </w:r>
      <w:r w:rsidR="00E10011" w:rsidRPr="00E10011">
        <w:rPr>
          <w:rFonts w:ascii="Times New Roman" w:hAnsi="Times New Roman" w:cs="Times New Roman"/>
          <w:b/>
          <w:bCs/>
        </w:rPr>
        <w:t>“</w:t>
      </w:r>
      <w:r w:rsidRPr="00E10011">
        <w:rPr>
          <w:rFonts w:ascii="Times New Roman" w:hAnsi="Times New Roman" w:cs="Times New Roman"/>
          <w:b/>
          <w:bCs/>
        </w:rPr>
        <w:t>)</w:t>
      </w:r>
    </w:p>
    <w:p w14:paraId="20107795" w14:textId="2EB6009D" w:rsidR="00A5744D" w:rsidRPr="00AD768B" w:rsidRDefault="00A5744D" w:rsidP="00826642">
      <w:pPr>
        <w:tabs>
          <w:tab w:val="left" w:pos="3544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(„Kupujúci“ a „Predávajúci“ spolu ďalej len „účastníci Zmluvy“)</w:t>
      </w:r>
    </w:p>
    <w:p w14:paraId="6DC5F01B" w14:textId="77777777" w:rsidR="00826642" w:rsidRPr="00E807EC" w:rsidRDefault="00826642" w:rsidP="0082664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</w:p>
    <w:p w14:paraId="69CAD429" w14:textId="77777777" w:rsidR="004B364E" w:rsidRDefault="004B364E" w:rsidP="00E10011">
      <w:pPr>
        <w:pStyle w:val="Default"/>
        <w:jc w:val="center"/>
        <w:rPr>
          <w:rStyle w:val="CharStyle15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6DC5F01C" w14:textId="5E331C20" w:rsidR="00D3170F" w:rsidRPr="00E807EC" w:rsidRDefault="00D3170F" w:rsidP="00E10011">
      <w:pPr>
        <w:pStyle w:val="Default"/>
        <w:jc w:val="center"/>
        <w:rPr>
          <w:rStyle w:val="CharStyle15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E807EC">
        <w:rPr>
          <w:rStyle w:val="CharStyle15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Ú</w:t>
      </w:r>
      <w:r w:rsidR="006D2C45">
        <w:rPr>
          <w:rStyle w:val="CharStyle15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VODNÉ USTANOVENIA</w:t>
      </w:r>
    </w:p>
    <w:p w14:paraId="6DC5F01D" w14:textId="77777777" w:rsidR="00E10011" w:rsidRPr="00E807EC" w:rsidRDefault="00E10011" w:rsidP="00A53A23">
      <w:pPr>
        <w:pStyle w:val="Default"/>
        <w:spacing w:line="276" w:lineRule="auto"/>
        <w:jc w:val="center"/>
        <w:rPr>
          <w:rStyle w:val="CharStyle15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shd w:val="clear" w:color="auto" w:fill="auto"/>
        </w:rPr>
      </w:pPr>
    </w:p>
    <w:p w14:paraId="72D981FD" w14:textId="12A2A65E" w:rsidR="00622E99" w:rsidRPr="003F2B08" w:rsidRDefault="00D3170F" w:rsidP="00622E99">
      <w:pPr>
        <w:pStyle w:val="Bezriadkovania"/>
        <w:ind w:left="426"/>
        <w:jc w:val="both"/>
        <w:rPr>
          <w:rFonts w:ascii="Times New Roman" w:hAnsi="Times New Roman" w:cs="Times New Roman"/>
          <w:b/>
          <w:bCs/>
        </w:rPr>
      </w:pPr>
      <w:r w:rsidRPr="005C13EC">
        <w:rPr>
          <w:rStyle w:val="CharStyle14"/>
          <w:rFonts w:ascii="Times New Roman" w:hAnsi="Times New Roman" w:cs="Times New Roman"/>
          <w:sz w:val="22"/>
        </w:rPr>
        <w:t xml:space="preserve">Predmetná zmluva je výsledkom verejnej súťaže vyhlásenej </w:t>
      </w:r>
      <w:r w:rsidR="004B364E" w:rsidRPr="005C13EC">
        <w:rPr>
          <w:rStyle w:val="CharStyle14"/>
          <w:rFonts w:ascii="Times New Roman" w:hAnsi="Times New Roman" w:cs="Times New Roman"/>
          <w:sz w:val="22"/>
        </w:rPr>
        <w:t>Kupujúcim</w:t>
      </w:r>
      <w:r w:rsidRPr="005C13EC">
        <w:rPr>
          <w:rStyle w:val="CharStyle14"/>
          <w:rFonts w:ascii="Times New Roman" w:hAnsi="Times New Roman" w:cs="Times New Roman"/>
          <w:sz w:val="22"/>
        </w:rPr>
        <w:t xml:space="preserve"> ako verejným obstarávateľom v súlade so zákonom č. 343/2015 </w:t>
      </w:r>
      <w:proofErr w:type="spellStart"/>
      <w:r w:rsidRPr="005C13EC">
        <w:rPr>
          <w:rStyle w:val="CharStyle14"/>
          <w:rFonts w:ascii="Times New Roman" w:hAnsi="Times New Roman" w:cs="Times New Roman"/>
          <w:sz w:val="22"/>
        </w:rPr>
        <w:t>Z.z</w:t>
      </w:r>
      <w:proofErr w:type="spellEnd"/>
      <w:r w:rsidRPr="005C13EC">
        <w:rPr>
          <w:rStyle w:val="CharStyle14"/>
          <w:rFonts w:ascii="Times New Roman" w:hAnsi="Times New Roman" w:cs="Times New Roman"/>
          <w:sz w:val="22"/>
        </w:rPr>
        <w:t>. o verejnom obstarávaní a o zmene a</w:t>
      </w:r>
      <w:r w:rsidR="00330170" w:rsidRPr="005C13EC">
        <w:rPr>
          <w:rStyle w:val="CharStyle14"/>
          <w:rFonts w:ascii="Times New Roman" w:hAnsi="Times New Roman" w:cs="Times New Roman"/>
          <w:sz w:val="22"/>
        </w:rPr>
        <w:t> </w:t>
      </w:r>
      <w:r w:rsidRPr="005C13EC">
        <w:rPr>
          <w:rStyle w:val="CharStyle14"/>
          <w:rFonts w:ascii="Times New Roman" w:hAnsi="Times New Roman" w:cs="Times New Roman"/>
          <w:sz w:val="22"/>
        </w:rPr>
        <w:t>doplnení</w:t>
      </w:r>
      <w:r w:rsidR="00330170" w:rsidRPr="005C13EC">
        <w:rPr>
          <w:rStyle w:val="CharStyle14"/>
          <w:rFonts w:ascii="Times New Roman" w:hAnsi="Times New Roman" w:cs="Times New Roman"/>
          <w:sz w:val="22"/>
        </w:rPr>
        <w:t xml:space="preserve"> niektorých </w:t>
      </w:r>
      <w:r w:rsidRPr="005C13EC">
        <w:rPr>
          <w:rStyle w:val="CharStyle14"/>
          <w:rFonts w:ascii="Times New Roman" w:hAnsi="Times New Roman" w:cs="Times New Roman"/>
          <w:sz w:val="22"/>
        </w:rPr>
        <w:t xml:space="preserve">zákonov (ďalej  len „zákon o verejnom obstarávaní“), na obstaranie zákazky: </w:t>
      </w:r>
      <w:r w:rsidR="00B6247A" w:rsidRPr="005C13EC">
        <w:rPr>
          <w:rFonts w:ascii="Times New Roman" w:hAnsi="Times New Roman" w:cs="Times New Roman"/>
        </w:rPr>
        <w:t xml:space="preserve"> </w:t>
      </w:r>
      <w:r w:rsidR="00622E99" w:rsidRPr="003F2B08">
        <w:rPr>
          <w:rFonts w:ascii="Times New Roman" w:hAnsi="Times New Roman" w:cs="Times New Roman"/>
          <w:b/>
          <w:bCs/>
        </w:rPr>
        <w:t>„Dodanie LED svietidiel uličných v rámci Projektu s názvom: Reakcia na zmenu klímy mesta Banská Bystrica“</w:t>
      </w:r>
    </w:p>
    <w:p w14:paraId="6DC5F01E" w14:textId="620F2F08" w:rsidR="00D3170F" w:rsidRPr="003F2B08" w:rsidRDefault="00D3170F" w:rsidP="00622E99">
      <w:pPr>
        <w:pStyle w:val="Style4"/>
        <w:shd w:val="clear" w:color="auto" w:fill="auto"/>
        <w:spacing w:before="0" w:line="276" w:lineRule="auto"/>
        <w:ind w:left="426" w:firstLine="0"/>
        <w:jc w:val="both"/>
        <w:rPr>
          <w:rFonts w:ascii="Times New Roman" w:hAnsi="Times New Roman" w:cs="Times New Roman"/>
          <w:b w:val="0"/>
        </w:rPr>
      </w:pPr>
    </w:p>
    <w:p w14:paraId="6DC5F026" w14:textId="77777777" w:rsidR="006200BC" w:rsidRPr="005C13EC" w:rsidRDefault="008610D1" w:rsidP="00CF0C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C13EC">
        <w:rPr>
          <w:rFonts w:ascii="Times New Roman" w:hAnsi="Times New Roman" w:cs="Times New Roman"/>
          <w:b/>
        </w:rPr>
        <w:t>Čl</w:t>
      </w:r>
      <w:r w:rsidR="00DE5698" w:rsidRPr="005C13EC">
        <w:rPr>
          <w:rFonts w:ascii="Times New Roman" w:hAnsi="Times New Roman" w:cs="Times New Roman"/>
          <w:b/>
        </w:rPr>
        <w:t xml:space="preserve">ánok </w:t>
      </w:r>
      <w:r w:rsidR="00B10F80" w:rsidRPr="005C13EC">
        <w:rPr>
          <w:rFonts w:ascii="Times New Roman" w:hAnsi="Times New Roman" w:cs="Times New Roman"/>
          <w:b/>
        </w:rPr>
        <w:t xml:space="preserve">I.  </w:t>
      </w:r>
    </w:p>
    <w:p w14:paraId="6DC5F027" w14:textId="77777777" w:rsidR="00E62EEA" w:rsidRPr="005C13EC" w:rsidRDefault="008610D1" w:rsidP="00CF0C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C13EC">
        <w:rPr>
          <w:rFonts w:ascii="Times New Roman" w:hAnsi="Times New Roman" w:cs="Times New Roman"/>
          <w:b/>
        </w:rPr>
        <w:t>P</w:t>
      </w:r>
      <w:r w:rsidR="006200BC" w:rsidRPr="005C13EC">
        <w:rPr>
          <w:rFonts w:ascii="Times New Roman" w:hAnsi="Times New Roman" w:cs="Times New Roman"/>
          <w:b/>
        </w:rPr>
        <w:t>REDMET ZMLUVY</w:t>
      </w:r>
    </w:p>
    <w:p w14:paraId="6DC5F028" w14:textId="77777777" w:rsidR="00CF007D" w:rsidRPr="005C13EC" w:rsidRDefault="00CF007D" w:rsidP="00CF0C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E13213" w14:textId="7D2E136F" w:rsidR="00BD56AB" w:rsidRPr="00A808B9" w:rsidRDefault="00135743" w:rsidP="00CF0C50">
      <w:pPr>
        <w:pStyle w:val="Odsekzoznamu"/>
        <w:numPr>
          <w:ilvl w:val="1"/>
          <w:numId w:val="3"/>
        </w:numPr>
        <w:spacing w:after="0" w:line="276" w:lineRule="auto"/>
        <w:ind w:right="14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 xml:space="preserve">Predmetom tejto zmluvy je záväzok Predávajúceho v dohodnutom termíne a mieste dodať a odovzdať Kupujúcemu tovar </w:t>
      </w:r>
      <w:r w:rsidRPr="005C13EC">
        <w:rPr>
          <w:rFonts w:ascii="Times New Roman" w:hAnsi="Times New Roman" w:cs="Times New Roman"/>
          <w:b/>
        </w:rPr>
        <w:t>„</w:t>
      </w:r>
      <w:r w:rsidR="00D32B96">
        <w:rPr>
          <w:rFonts w:ascii="Times New Roman" w:hAnsi="Times New Roman" w:cs="Times New Roman"/>
          <w:b/>
        </w:rPr>
        <w:t>LED svietidlá uličné v rámci Projektu s názvom: Reakcia na zmenu klímy mesta Banská Bystrica“</w:t>
      </w:r>
      <w:r w:rsidR="00403110" w:rsidRPr="005C13EC">
        <w:rPr>
          <w:rFonts w:ascii="Times New Roman" w:hAnsi="Times New Roman" w:cs="Times New Roman"/>
          <w:b/>
          <w:bCs/>
        </w:rPr>
        <w:t xml:space="preserve">, </w:t>
      </w:r>
      <w:r w:rsidR="00A14A6B" w:rsidRPr="005C13EC">
        <w:rPr>
          <w:rFonts w:ascii="Times New Roman" w:hAnsi="Times New Roman" w:cs="Times New Roman"/>
        </w:rPr>
        <w:t>bližšie špecifikovaný v</w:t>
      </w:r>
      <w:r w:rsidR="00D32B96">
        <w:rPr>
          <w:rFonts w:ascii="Times New Roman" w:hAnsi="Times New Roman" w:cs="Times New Roman"/>
        </w:rPr>
        <w:t xml:space="preserve"> Technickej špecifikácii </w:t>
      </w:r>
      <w:r w:rsidR="00891A80">
        <w:rPr>
          <w:rFonts w:ascii="Times New Roman" w:hAnsi="Times New Roman" w:cs="Times New Roman"/>
        </w:rPr>
        <w:t>( ďalej len „</w:t>
      </w:r>
      <w:r w:rsidR="00D32B96">
        <w:rPr>
          <w:rFonts w:ascii="Times New Roman" w:hAnsi="Times New Roman" w:cs="Times New Roman"/>
        </w:rPr>
        <w:t>Špecifikácia</w:t>
      </w:r>
      <w:r w:rsidR="00891A80">
        <w:rPr>
          <w:rFonts w:ascii="Times New Roman" w:hAnsi="Times New Roman" w:cs="Times New Roman"/>
        </w:rPr>
        <w:t>“)</w:t>
      </w:r>
      <w:r w:rsidR="00BD56AB" w:rsidRPr="005C13EC">
        <w:rPr>
          <w:rFonts w:ascii="Times New Roman" w:hAnsi="Times New Roman" w:cs="Times New Roman"/>
        </w:rPr>
        <w:t xml:space="preserve"> a </w:t>
      </w:r>
      <w:r w:rsidR="00A14A6B" w:rsidRPr="005C13EC">
        <w:rPr>
          <w:rFonts w:ascii="Times New Roman" w:hAnsi="Times New Roman" w:cs="Times New Roman"/>
        </w:rPr>
        <w:t xml:space="preserve">Ponuke </w:t>
      </w:r>
      <w:r w:rsidR="00153220" w:rsidRPr="005C13EC">
        <w:rPr>
          <w:rFonts w:ascii="Times New Roman" w:hAnsi="Times New Roman" w:cs="Times New Roman"/>
        </w:rPr>
        <w:t>Predávajúceho</w:t>
      </w:r>
      <w:r w:rsidR="00B31695">
        <w:rPr>
          <w:rFonts w:ascii="Times New Roman" w:hAnsi="Times New Roman" w:cs="Times New Roman"/>
        </w:rPr>
        <w:t>,</w:t>
      </w:r>
      <w:r w:rsidR="00981559">
        <w:rPr>
          <w:rFonts w:ascii="Times New Roman" w:hAnsi="Times New Roman" w:cs="Times New Roman"/>
        </w:rPr>
        <w:t xml:space="preserve"> </w:t>
      </w:r>
      <w:r w:rsidR="00B31695">
        <w:rPr>
          <w:rFonts w:ascii="Times New Roman" w:hAnsi="Times New Roman" w:cs="Times New Roman"/>
        </w:rPr>
        <w:t>ktoré</w:t>
      </w:r>
      <w:r w:rsidR="00153220" w:rsidRPr="005C13EC">
        <w:rPr>
          <w:rFonts w:ascii="Times New Roman" w:hAnsi="Times New Roman" w:cs="Times New Roman"/>
        </w:rPr>
        <w:t xml:space="preserve"> </w:t>
      </w:r>
      <w:r w:rsidR="00A14A6B" w:rsidRPr="005C13EC">
        <w:rPr>
          <w:rFonts w:ascii="Times New Roman" w:hAnsi="Times New Roman" w:cs="Times New Roman"/>
        </w:rPr>
        <w:t>tvoria Prílohu č. 1 a zároveň neoddeliteľnú súčasť tejto zmluvy</w:t>
      </w:r>
      <w:r w:rsidR="002A1A68" w:rsidRPr="005C13EC">
        <w:rPr>
          <w:rFonts w:ascii="Times New Roman" w:hAnsi="Times New Roman" w:cs="Times New Roman"/>
        </w:rPr>
        <w:t>.</w:t>
      </w:r>
      <w:r w:rsidR="00A14A6B" w:rsidRPr="005C13EC">
        <w:rPr>
          <w:rFonts w:ascii="Times New Roman" w:hAnsi="Times New Roman" w:cs="Times New Roman"/>
        </w:rPr>
        <w:t xml:space="preserve"> Ponuka obsahuje podrobný opis predmetu kúpy</w:t>
      </w:r>
      <w:r w:rsidR="006D1921">
        <w:rPr>
          <w:rFonts w:ascii="Times New Roman" w:hAnsi="Times New Roman" w:cs="Times New Roman"/>
        </w:rPr>
        <w:t>,</w:t>
      </w:r>
      <w:r w:rsidR="00A14A6B" w:rsidRPr="005C13EC">
        <w:rPr>
          <w:rFonts w:ascii="Times New Roman" w:hAnsi="Times New Roman" w:cs="Times New Roman"/>
        </w:rPr>
        <w:t xml:space="preserve"> s uvedením identifikačných údajov a presných špecifikácií, vrátane </w:t>
      </w:r>
      <w:proofErr w:type="spellStart"/>
      <w:r w:rsidR="00A14A6B" w:rsidRPr="005C13EC">
        <w:rPr>
          <w:rFonts w:ascii="Times New Roman" w:hAnsi="Times New Roman" w:cs="Times New Roman"/>
        </w:rPr>
        <w:t>položkovej</w:t>
      </w:r>
      <w:proofErr w:type="spellEnd"/>
      <w:r w:rsidR="00A14A6B" w:rsidRPr="005C13EC">
        <w:rPr>
          <w:rFonts w:ascii="Times New Roman" w:hAnsi="Times New Roman" w:cs="Times New Roman"/>
        </w:rPr>
        <w:t xml:space="preserve"> </w:t>
      </w:r>
      <w:r w:rsidR="005E74F4" w:rsidRPr="005C13EC">
        <w:rPr>
          <w:rFonts w:ascii="Times New Roman" w:hAnsi="Times New Roman" w:cs="Times New Roman"/>
        </w:rPr>
        <w:t xml:space="preserve">a </w:t>
      </w:r>
      <w:r w:rsidR="00A14A6B" w:rsidRPr="005C13EC">
        <w:rPr>
          <w:rFonts w:ascii="Times New Roman" w:hAnsi="Times New Roman" w:cs="Times New Roman"/>
        </w:rPr>
        <w:t>cenovej špecifikácie</w:t>
      </w:r>
      <w:r w:rsidR="00891A80">
        <w:rPr>
          <w:rFonts w:ascii="Times New Roman" w:hAnsi="Times New Roman" w:cs="Times New Roman"/>
        </w:rPr>
        <w:t>, ktorá je spracovaná v súlade s</w:t>
      </w:r>
      <w:r w:rsidR="00D32B96">
        <w:rPr>
          <w:rFonts w:ascii="Times New Roman" w:hAnsi="Times New Roman" w:cs="Times New Roman"/>
        </w:rPr>
        <w:t>o Špecifikáciou</w:t>
      </w:r>
      <w:r w:rsidR="00B43374" w:rsidRPr="005C13EC">
        <w:rPr>
          <w:rFonts w:ascii="Times New Roman" w:hAnsi="Times New Roman" w:cs="Times New Roman"/>
        </w:rPr>
        <w:t xml:space="preserve"> (ďalej len „predmet kúpy”)</w:t>
      </w:r>
      <w:r w:rsidR="00A14A6B" w:rsidRPr="005C13EC">
        <w:rPr>
          <w:rFonts w:ascii="Times New Roman" w:hAnsi="Times New Roman" w:cs="Times New Roman"/>
          <w:b/>
          <w:bCs/>
        </w:rPr>
        <w:t xml:space="preserve">. </w:t>
      </w:r>
      <w:r w:rsidR="00D32B96">
        <w:rPr>
          <w:rFonts w:ascii="Times New Roman" w:hAnsi="Times New Roman" w:cs="Times New Roman"/>
          <w:b/>
          <w:bCs/>
        </w:rPr>
        <w:t>Súčasťou záväzku Predáva</w:t>
      </w:r>
      <w:r w:rsidR="00A14A6B" w:rsidRPr="005C13EC">
        <w:rPr>
          <w:rFonts w:ascii="Times New Roman" w:hAnsi="Times New Roman" w:cs="Times New Roman"/>
          <w:b/>
          <w:bCs/>
        </w:rPr>
        <w:t>júc</w:t>
      </w:r>
      <w:r w:rsidR="00D32B96">
        <w:rPr>
          <w:rFonts w:ascii="Times New Roman" w:hAnsi="Times New Roman" w:cs="Times New Roman"/>
          <w:b/>
          <w:bCs/>
        </w:rPr>
        <w:t>eho dodať predmet kúpy je zároveň doprava predmetu kúpy do dohodnutého miesta dodania, vyloženie v mieste dodania, odovzdanie písomných dokladov potrebných pre nadobudnutie vlastníckeho práva k predmetu kúpy,</w:t>
      </w:r>
      <w:r w:rsidR="00ED7AAE">
        <w:rPr>
          <w:rFonts w:ascii="Times New Roman" w:hAnsi="Times New Roman" w:cs="Times New Roman"/>
          <w:b/>
          <w:bCs/>
        </w:rPr>
        <w:t xml:space="preserve"> certifikát</w:t>
      </w:r>
      <w:r w:rsidR="00E34582">
        <w:rPr>
          <w:rFonts w:ascii="Times New Roman" w:hAnsi="Times New Roman" w:cs="Times New Roman"/>
          <w:b/>
          <w:bCs/>
        </w:rPr>
        <w:t>ov</w:t>
      </w:r>
      <w:r w:rsidR="00ED7AA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ED7AAE">
        <w:rPr>
          <w:rFonts w:ascii="Times New Roman" w:hAnsi="Times New Roman" w:cs="Times New Roman"/>
          <w:b/>
          <w:bCs/>
        </w:rPr>
        <w:t>pasport</w:t>
      </w:r>
      <w:r w:rsidR="00E34582">
        <w:rPr>
          <w:rFonts w:ascii="Times New Roman" w:hAnsi="Times New Roman" w:cs="Times New Roman"/>
          <w:b/>
          <w:bCs/>
        </w:rPr>
        <w:t>ov</w:t>
      </w:r>
      <w:proofErr w:type="spellEnd"/>
      <w:r w:rsidR="00ED7AAE">
        <w:rPr>
          <w:rFonts w:ascii="Times New Roman" w:hAnsi="Times New Roman" w:cs="Times New Roman"/>
          <w:b/>
          <w:bCs/>
        </w:rPr>
        <w:t>, prehlásenia o zhode a ostatn</w:t>
      </w:r>
      <w:r w:rsidR="00E34582">
        <w:rPr>
          <w:rFonts w:ascii="Times New Roman" w:hAnsi="Times New Roman" w:cs="Times New Roman"/>
          <w:b/>
          <w:bCs/>
        </w:rPr>
        <w:t>ej</w:t>
      </w:r>
      <w:r w:rsidR="00ED7AAE">
        <w:rPr>
          <w:rFonts w:ascii="Times New Roman" w:hAnsi="Times New Roman" w:cs="Times New Roman"/>
          <w:b/>
          <w:bCs/>
        </w:rPr>
        <w:t xml:space="preserve"> technick</w:t>
      </w:r>
      <w:r w:rsidR="00E34582">
        <w:rPr>
          <w:rFonts w:ascii="Times New Roman" w:hAnsi="Times New Roman" w:cs="Times New Roman"/>
          <w:b/>
          <w:bCs/>
        </w:rPr>
        <w:t>ej</w:t>
      </w:r>
      <w:r w:rsidR="00ED7AAE">
        <w:rPr>
          <w:rFonts w:ascii="Times New Roman" w:hAnsi="Times New Roman" w:cs="Times New Roman"/>
          <w:b/>
          <w:bCs/>
        </w:rPr>
        <w:t xml:space="preserve"> dokumentáci</w:t>
      </w:r>
      <w:r w:rsidR="00E34582">
        <w:rPr>
          <w:rFonts w:ascii="Times New Roman" w:hAnsi="Times New Roman" w:cs="Times New Roman"/>
          <w:b/>
          <w:bCs/>
        </w:rPr>
        <w:t>e</w:t>
      </w:r>
      <w:r w:rsidR="00ED7AAE">
        <w:rPr>
          <w:rFonts w:ascii="Times New Roman" w:hAnsi="Times New Roman" w:cs="Times New Roman"/>
          <w:b/>
          <w:bCs/>
        </w:rPr>
        <w:t xml:space="preserve"> prislúchajúc</w:t>
      </w:r>
      <w:r w:rsidR="00E34582">
        <w:rPr>
          <w:rFonts w:ascii="Times New Roman" w:hAnsi="Times New Roman" w:cs="Times New Roman"/>
          <w:b/>
          <w:bCs/>
        </w:rPr>
        <w:t>ej</w:t>
      </w:r>
      <w:r w:rsidR="00ED7AAE">
        <w:rPr>
          <w:rFonts w:ascii="Times New Roman" w:hAnsi="Times New Roman" w:cs="Times New Roman"/>
          <w:b/>
          <w:bCs/>
        </w:rPr>
        <w:t xml:space="preserve"> k svietidlu,</w:t>
      </w:r>
      <w:r w:rsidR="00D32B96">
        <w:rPr>
          <w:rFonts w:ascii="Times New Roman" w:hAnsi="Times New Roman" w:cs="Times New Roman"/>
          <w:b/>
          <w:bCs/>
        </w:rPr>
        <w:t xml:space="preserve"> poskytnutie montážnej a užívateľskej dokumentácie, </w:t>
      </w:r>
      <w:r w:rsidR="00453CED">
        <w:rPr>
          <w:rFonts w:ascii="Times New Roman" w:hAnsi="Times New Roman" w:cs="Times New Roman"/>
          <w:b/>
          <w:bCs/>
        </w:rPr>
        <w:t xml:space="preserve"> </w:t>
      </w:r>
      <w:r w:rsidR="00D32B96">
        <w:rPr>
          <w:rFonts w:ascii="Times New Roman" w:hAnsi="Times New Roman" w:cs="Times New Roman"/>
          <w:b/>
          <w:bCs/>
        </w:rPr>
        <w:t xml:space="preserve">poskytovanie alebo zabezpečovanie záručných opráv v prípade výskytu vád predmetu kúpy v priebehu záručnej doby. </w:t>
      </w:r>
      <w:r w:rsidR="00D32B96" w:rsidRPr="00A808B9">
        <w:rPr>
          <w:rFonts w:ascii="Times New Roman" w:hAnsi="Times New Roman" w:cs="Times New Roman"/>
        </w:rPr>
        <w:t>Všetky písomné doklady musia byť v slovenskom jazyku.</w:t>
      </w:r>
    </w:p>
    <w:p w14:paraId="6DC5F02A" w14:textId="692EBB30" w:rsidR="00D55484" w:rsidRPr="005C13EC" w:rsidRDefault="00135743" w:rsidP="00CF0C50">
      <w:pPr>
        <w:pStyle w:val="Odsekzoznamu"/>
        <w:numPr>
          <w:ilvl w:val="1"/>
          <w:numId w:val="3"/>
        </w:numPr>
        <w:spacing w:after="0" w:line="276" w:lineRule="auto"/>
        <w:ind w:right="14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 xml:space="preserve">Kupujúci sa zaväzuje predmet </w:t>
      </w:r>
      <w:r w:rsidR="00051096" w:rsidRPr="005C13EC">
        <w:rPr>
          <w:rFonts w:ascii="Times New Roman" w:hAnsi="Times New Roman" w:cs="Times New Roman"/>
        </w:rPr>
        <w:t>kúpy</w:t>
      </w:r>
      <w:r w:rsidR="006D1921">
        <w:rPr>
          <w:rFonts w:ascii="Times New Roman" w:hAnsi="Times New Roman" w:cs="Times New Roman"/>
        </w:rPr>
        <w:t>,</w:t>
      </w:r>
      <w:r w:rsidRPr="005C13EC">
        <w:rPr>
          <w:rFonts w:ascii="Times New Roman" w:hAnsi="Times New Roman" w:cs="Times New Roman"/>
        </w:rPr>
        <w:t xml:space="preserve"> za podmienok upravených v tejto zmluve</w:t>
      </w:r>
      <w:r w:rsidR="006D1921">
        <w:rPr>
          <w:rFonts w:ascii="Times New Roman" w:hAnsi="Times New Roman" w:cs="Times New Roman"/>
        </w:rPr>
        <w:t>,</w:t>
      </w:r>
      <w:r w:rsidRPr="005C13EC">
        <w:rPr>
          <w:rFonts w:ascii="Times New Roman" w:hAnsi="Times New Roman" w:cs="Times New Roman"/>
        </w:rPr>
        <w:t xml:space="preserve"> prevziať a zaplatiť dohodnutú</w:t>
      </w:r>
      <w:r w:rsidR="00201A35" w:rsidRPr="005C13EC">
        <w:rPr>
          <w:rFonts w:ascii="Times New Roman" w:hAnsi="Times New Roman" w:cs="Times New Roman"/>
        </w:rPr>
        <w:t xml:space="preserve"> kúpnu </w:t>
      </w:r>
      <w:r w:rsidRPr="005C13EC">
        <w:rPr>
          <w:rFonts w:ascii="Times New Roman" w:hAnsi="Times New Roman" w:cs="Times New Roman"/>
        </w:rPr>
        <w:t xml:space="preserve"> cenu</w:t>
      </w:r>
      <w:r w:rsidR="00D55484" w:rsidRPr="005C13EC">
        <w:rPr>
          <w:rFonts w:ascii="Times New Roman" w:hAnsi="Times New Roman" w:cs="Times New Roman"/>
        </w:rPr>
        <w:t>.</w:t>
      </w:r>
    </w:p>
    <w:p w14:paraId="6DC5F02B" w14:textId="3F744812" w:rsidR="008A53CA" w:rsidRDefault="00340996" w:rsidP="00CF0C50">
      <w:pPr>
        <w:pStyle w:val="Odsekzoznamu"/>
        <w:numPr>
          <w:ilvl w:val="1"/>
          <w:numId w:val="3"/>
        </w:numPr>
        <w:spacing w:after="0" w:line="276" w:lineRule="auto"/>
        <w:ind w:right="14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V prípade vzniku sporu  medzi zmluvnými stranami</w:t>
      </w:r>
      <w:r w:rsidR="006D1921">
        <w:rPr>
          <w:rFonts w:ascii="Times New Roman" w:hAnsi="Times New Roman" w:cs="Times New Roman"/>
        </w:rPr>
        <w:t>,</w:t>
      </w:r>
      <w:r w:rsidRPr="005C13EC">
        <w:rPr>
          <w:rFonts w:ascii="Times New Roman" w:hAnsi="Times New Roman" w:cs="Times New Roman"/>
        </w:rPr>
        <w:t xml:space="preserve"> týkajúceho sa rozsahu a/alebo obsahu a/alebo kvality plnenia predmetu </w:t>
      </w:r>
      <w:r w:rsidR="00330170" w:rsidRPr="005C13EC">
        <w:rPr>
          <w:rFonts w:ascii="Times New Roman" w:hAnsi="Times New Roman" w:cs="Times New Roman"/>
        </w:rPr>
        <w:t xml:space="preserve">tejto </w:t>
      </w:r>
      <w:r w:rsidRPr="005C13EC">
        <w:rPr>
          <w:rFonts w:ascii="Times New Roman" w:hAnsi="Times New Roman" w:cs="Times New Roman"/>
        </w:rPr>
        <w:t xml:space="preserve">zmluvy, až do prijatia vzájomnej dohody zmluvných strán alebo </w:t>
      </w:r>
      <w:r w:rsidR="00330170" w:rsidRPr="005C13EC">
        <w:rPr>
          <w:rFonts w:ascii="Times New Roman" w:hAnsi="Times New Roman" w:cs="Times New Roman"/>
        </w:rPr>
        <w:t>rozhodnutia p</w:t>
      </w:r>
      <w:r w:rsidRPr="005C13EC">
        <w:rPr>
          <w:rFonts w:ascii="Times New Roman" w:hAnsi="Times New Roman" w:cs="Times New Roman"/>
        </w:rPr>
        <w:t>ríslušného orgánu, zmluvné strany budú viazané písomným stanoviskom Kupujúceho.</w:t>
      </w:r>
    </w:p>
    <w:p w14:paraId="21212329" w14:textId="1B8240E1" w:rsidR="00A23F6F" w:rsidRPr="0068606C" w:rsidRDefault="00A671AB" w:rsidP="009F3608">
      <w:pPr>
        <w:pStyle w:val="Odsekzoznamu"/>
        <w:numPr>
          <w:ilvl w:val="1"/>
          <w:numId w:val="3"/>
        </w:numPr>
        <w:spacing w:after="0" w:line="276" w:lineRule="auto"/>
        <w:ind w:right="14"/>
        <w:jc w:val="both"/>
        <w:rPr>
          <w:rFonts w:ascii="Times New Roman" w:hAnsi="Times New Roman" w:cs="Times New Roman"/>
        </w:rPr>
      </w:pPr>
      <w:r w:rsidRPr="0068606C">
        <w:rPr>
          <w:rFonts w:ascii="Times New Roman" w:hAnsi="Times New Roman" w:cs="Times New Roman"/>
        </w:rPr>
        <w:t xml:space="preserve">Kupujúci zabezpečuje predmet kúpy v rámci Projektu s názvom: „Reakcia na zmenu klímy mesta Banská Bystrica“ (ďalej aj len „Projekt“), názov Programovej oblasti: „Zmierňovanie a prispôsobovanie sa zmene klímy“ (SK — Klíma) </w:t>
      </w:r>
      <w:proofErr w:type="spellStart"/>
      <w:r w:rsidRPr="0068606C">
        <w:rPr>
          <w:rFonts w:ascii="Times New Roman" w:hAnsi="Times New Roman" w:cs="Times New Roman"/>
        </w:rPr>
        <w:t>spolufínancovaného</w:t>
      </w:r>
      <w:proofErr w:type="spellEnd"/>
      <w:r w:rsidRPr="0068606C">
        <w:rPr>
          <w:rFonts w:ascii="Times New Roman" w:hAnsi="Times New Roman" w:cs="Times New Roman"/>
        </w:rPr>
        <w:t xml:space="preserve"> z Finančného mechanizmu Európskeho hospodárskeho priestoru 2014 – 2021 a štátneho rozpočtu </w:t>
      </w:r>
      <w:r w:rsidR="00751BBA" w:rsidRPr="0068606C">
        <w:rPr>
          <w:rFonts w:ascii="Times New Roman" w:hAnsi="Times New Roman" w:cs="Times New Roman"/>
        </w:rPr>
        <w:t>Slovenskej republiky (Skratka programu: ACC, Číslo Projektu: ACC01P02, Číslo Zmluvy 35/2021/7.7)</w:t>
      </w:r>
      <w:r w:rsidRPr="0068606C">
        <w:rPr>
          <w:rFonts w:ascii="Times New Roman" w:hAnsi="Times New Roman" w:cs="Times New Roman"/>
        </w:rPr>
        <w:t xml:space="preserve">, </w:t>
      </w:r>
      <w:r w:rsidR="00751BBA" w:rsidRPr="0068606C">
        <w:rPr>
          <w:rFonts w:ascii="Times New Roman" w:hAnsi="Times New Roman" w:cs="Times New Roman"/>
        </w:rPr>
        <w:t xml:space="preserve">s čím je </w:t>
      </w:r>
      <w:r w:rsidRPr="0068606C">
        <w:rPr>
          <w:rFonts w:ascii="Times New Roman" w:hAnsi="Times New Roman" w:cs="Times New Roman"/>
        </w:rPr>
        <w:t xml:space="preserve">Predávajúci </w:t>
      </w:r>
      <w:r w:rsidR="00751BBA" w:rsidRPr="0068606C">
        <w:rPr>
          <w:rFonts w:ascii="Times New Roman" w:hAnsi="Times New Roman" w:cs="Times New Roman"/>
        </w:rPr>
        <w:t xml:space="preserve">oboznámený a zaväzuje sa plniť podmienky určené </w:t>
      </w:r>
      <w:r w:rsidR="00A23F6F" w:rsidRPr="0068606C">
        <w:rPr>
          <w:rFonts w:ascii="Times New Roman" w:hAnsi="Times New Roman" w:cs="Times New Roman"/>
        </w:rPr>
        <w:t>Kupujúcim</w:t>
      </w:r>
      <w:r w:rsidR="00A7002F" w:rsidRPr="0068606C">
        <w:rPr>
          <w:rFonts w:ascii="Times New Roman" w:hAnsi="Times New Roman" w:cs="Times New Roman"/>
        </w:rPr>
        <w:t xml:space="preserve"> v tejto zmluve</w:t>
      </w:r>
      <w:r w:rsidR="002C3EB5" w:rsidRPr="0068606C">
        <w:rPr>
          <w:rFonts w:ascii="Times New Roman" w:hAnsi="Times New Roman" w:cs="Times New Roman"/>
        </w:rPr>
        <w:t>,</w:t>
      </w:r>
      <w:r w:rsidR="00A23F6F" w:rsidRPr="0068606C">
        <w:rPr>
          <w:rFonts w:ascii="Times New Roman" w:hAnsi="Times New Roman" w:cs="Times New Roman"/>
        </w:rPr>
        <w:t xml:space="preserve"> v súvislosti s uvedeným Projektom</w:t>
      </w:r>
      <w:r w:rsidR="00A7002F" w:rsidRPr="0068606C">
        <w:rPr>
          <w:rFonts w:ascii="Times New Roman" w:hAnsi="Times New Roman" w:cs="Times New Roman"/>
        </w:rPr>
        <w:t>.</w:t>
      </w:r>
      <w:r w:rsidR="00751BBA" w:rsidRPr="0068606C">
        <w:rPr>
          <w:rFonts w:ascii="Times New Roman" w:hAnsi="Times New Roman" w:cs="Times New Roman"/>
        </w:rPr>
        <w:t xml:space="preserve"> </w:t>
      </w:r>
    </w:p>
    <w:p w14:paraId="2DEC8D4E" w14:textId="77777777" w:rsidR="0068606C" w:rsidRDefault="0068606C" w:rsidP="00CF0C50">
      <w:pPr>
        <w:spacing w:after="0" w:line="276" w:lineRule="auto"/>
        <w:ind w:right="14"/>
        <w:jc w:val="center"/>
        <w:rPr>
          <w:rFonts w:ascii="Times New Roman" w:hAnsi="Times New Roman" w:cs="Times New Roman"/>
          <w:b/>
          <w:bCs/>
        </w:rPr>
      </w:pPr>
    </w:p>
    <w:p w14:paraId="6DC5F02D" w14:textId="15350424" w:rsidR="006200BC" w:rsidRPr="005C13EC" w:rsidRDefault="00AD768B" w:rsidP="00CF0C50">
      <w:pPr>
        <w:spacing w:after="0" w:line="276" w:lineRule="auto"/>
        <w:ind w:right="14"/>
        <w:jc w:val="center"/>
        <w:rPr>
          <w:rFonts w:ascii="Times New Roman" w:hAnsi="Times New Roman" w:cs="Times New Roman"/>
          <w:b/>
          <w:bCs/>
        </w:rPr>
      </w:pPr>
      <w:r w:rsidRPr="005C13EC">
        <w:rPr>
          <w:rFonts w:ascii="Times New Roman" w:hAnsi="Times New Roman" w:cs="Times New Roman"/>
          <w:b/>
          <w:bCs/>
        </w:rPr>
        <w:t xml:space="preserve">Článok </w:t>
      </w:r>
      <w:r w:rsidR="00152892" w:rsidRPr="005C13EC">
        <w:rPr>
          <w:rFonts w:ascii="Times New Roman" w:hAnsi="Times New Roman" w:cs="Times New Roman"/>
          <w:b/>
          <w:bCs/>
        </w:rPr>
        <w:t xml:space="preserve">II.   </w:t>
      </w:r>
    </w:p>
    <w:p w14:paraId="6DC5F02E" w14:textId="77777777" w:rsidR="00AD768B" w:rsidRPr="005C13EC" w:rsidRDefault="00B81048" w:rsidP="00CF0C50">
      <w:pPr>
        <w:spacing w:after="0" w:line="276" w:lineRule="auto"/>
        <w:ind w:right="14"/>
        <w:jc w:val="center"/>
        <w:rPr>
          <w:rFonts w:ascii="Times New Roman" w:hAnsi="Times New Roman" w:cs="Times New Roman"/>
          <w:b/>
          <w:bCs/>
        </w:rPr>
      </w:pPr>
      <w:r w:rsidRPr="005C13EC">
        <w:rPr>
          <w:rFonts w:ascii="Times New Roman" w:hAnsi="Times New Roman" w:cs="Times New Roman"/>
          <w:b/>
          <w:bCs/>
        </w:rPr>
        <w:t>K</w:t>
      </w:r>
      <w:r w:rsidR="006200BC" w:rsidRPr="005C13EC">
        <w:rPr>
          <w:rFonts w:ascii="Times New Roman" w:hAnsi="Times New Roman" w:cs="Times New Roman"/>
          <w:b/>
          <w:bCs/>
        </w:rPr>
        <w:t xml:space="preserve">ÚPNA CENA A PLATOBNÉ PODMIENKY </w:t>
      </w:r>
    </w:p>
    <w:p w14:paraId="6DC5F02F" w14:textId="77777777" w:rsidR="00CF007D" w:rsidRPr="005C13EC" w:rsidRDefault="00CF007D" w:rsidP="00CF0C5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67B59ED" w14:textId="711F2352" w:rsidR="00FA425F" w:rsidRPr="005C13EC" w:rsidRDefault="008C4251" w:rsidP="00CF0C50">
      <w:pPr>
        <w:pStyle w:val="Odsekzoznamu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 xml:space="preserve">Kúpna cena za predmet </w:t>
      </w:r>
      <w:r w:rsidR="00051096" w:rsidRPr="005C13EC">
        <w:rPr>
          <w:rFonts w:ascii="Times New Roman" w:hAnsi="Times New Roman" w:cs="Times New Roman"/>
        </w:rPr>
        <w:t>kúpy</w:t>
      </w:r>
      <w:r w:rsidR="008F5235" w:rsidRPr="005C13EC">
        <w:rPr>
          <w:rFonts w:ascii="Times New Roman" w:hAnsi="Times New Roman" w:cs="Times New Roman"/>
        </w:rPr>
        <w:t xml:space="preserve">, </w:t>
      </w:r>
      <w:r w:rsidRPr="005C13EC">
        <w:rPr>
          <w:rFonts w:ascii="Times New Roman" w:hAnsi="Times New Roman" w:cs="Times New Roman"/>
        </w:rPr>
        <w:t>dodaný v rozsahu podľa článku I. tejto zmluvy</w:t>
      </w:r>
      <w:r w:rsidR="009404FF" w:rsidRPr="005C13EC">
        <w:rPr>
          <w:rFonts w:ascii="Times New Roman" w:hAnsi="Times New Roman" w:cs="Times New Roman"/>
        </w:rPr>
        <w:t xml:space="preserve">, </w:t>
      </w:r>
      <w:r w:rsidRPr="005C13EC">
        <w:rPr>
          <w:rFonts w:ascii="Times New Roman" w:hAnsi="Times New Roman" w:cs="Times New Roman"/>
        </w:rPr>
        <w:t xml:space="preserve">bola stanovená na základe víťaznej </w:t>
      </w:r>
      <w:r w:rsidR="00330170" w:rsidRPr="005C13EC">
        <w:rPr>
          <w:rFonts w:ascii="Times New Roman" w:hAnsi="Times New Roman" w:cs="Times New Roman"/>
        </w:rPr>
        <w:t>P</w:t>
      </w:r>
      <w:r w:rsidRPr="005C13EC">
        <w:rPr>
          <w:rFonts w:ascii="Times New Roman" w:hAnsi="Times New Roman" w:cs="Times New Roman"/>
        </w:rPr>
        <w:t xml:space="preserve">onuky Predávajúceho  a v súlade so zákonom č. 18/1996 Z. z. o cenách v znení neskorších predpisov, a predstavuje sumu </w:t>
      </w:r>
      <w:r w:rsidR="008F5235" w:rsidRPr="005C13EC">
        <w:rPr>
          <w:rFonts w:ascii="Times New Roman" w:hAnsi="Times New Roman" w:cs="Times New Roman"/>
        </w:rPr>
        <w:t xml:space="preserve">celkom </w:t>
      </w:r>
      <w:r w:rsidR="00FA425F" w:rsidRPr="005C13EC">
        <w:rPr>
          <w:rFonts w:ascii="Times New Roman" w:hAnsi="Times New Roman" w:cs="Times New Roman"/>
        </w:rPr>
        <w:t>vo výške:</w:t>
      </w:r>
    </w:p>
    <w:p w14:paraId="39A9ADA1" w14:textId="77777777" w:rsidR="00E15664" w:rsidRPr="005C13EC" w:rsidRDefault="00E15664" w:rsidP="00CF0C50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ACEE3BA" w14:textId="02536EC6" w:rsidR="00FA425F" w:rsidRPr="005C13EC" w:rsidRDefault="00FA425F" w:rsidP="00CF0C50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C13EC">
        <w:rPr>
          <w:rFonts w:ascii="Times New Roman" w:hAnsi="Times New Roman" w:cs="Times New Roman"/>
          <w:b/>
          <w:bCs/>
        </w:rPr>
        <w:t xml:space="preserve">........... eur bez DPH, ......... eur 20% DPH, ........ eur vrátane DPH </w:t>
      </w:r>
    </w:p>
    <w:p w14:paraId="6DC5F030" w14:textId="5D7C28B2" w:rsidR="008C4251" w:rsidRPr="005C13EC" w:rsidRDefault="008C4251" w:rsidP="00CF0C50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  <w:b/>
          <w:bCs/>
        </w:rPr>
        <w:t>slovom: .........................</w:t>
      </w:r>
      <w:r w:rsidR="00F81434" w:rsidRPr="005C13EC">
        <w:rPr>
          <w:rFonts w:ascii="Times New Roman" w:hAnsi="Times New Roman" w:cs="Times New Roman"/>
          <w:b/>
          <w:bCs/>
        </w:rPr>
        <w:t>s DPH</w:t>
      </w:r>
      <w:r w:rsidR="00FA425F" w:rsidRPr="005C13EC">
        <w:rPr>
          <w:rFonts w:ascii="Times New Roman" w:hAnsi="Times New Roman" w:cs="Times New Roman"/>
          <w:b/>
          <w:bCs/>
        </w:rPr>
        <w:t xml:space="preserve">, </w:t>
      </w:r>
      <w:r w:rsidRPr="005C13EC">
        <w:rPr>
          <w:rFonts w:ascii="Times New Roman" w:hAnsi="Times New Roman" w:cs="Times New Roman"/>
          <w:b/>
        </w:rPr>
        <w:t xml:space="preserve"> </w:t>
      </w:r>
      <w:r w:rsidRPr="005C13EC">
        <w:rPr>
          <w:rFonts w:ascii="Times New Roman" w:hAnsi="Times New Roman" w:cs="Times New Roman"/>
        </w:rPr>
        <w:t>(ďalej len „Kúpna cena“).</w:t>
      </w:r>
    </w:p>
    <w:p w14:paraId="01EAFA79" w14:textId="7B6741D7" w:rsidR="00F81434" w:rsidRPr="00133EC0" w:rsidRDefault="008C4251" w:rsidP="0038478E">
      <w:pPr>
        <w:pStyle w:val="Odsekzoznamu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3EC0">
        <w:rPr>
          <w:rFonts w:ascii="Times New Roman" w:hAnsi="Times New Roman" w:cs="Times New Roman"/>
        </w:rPr>
        <w:t xml:space="preserve">V kúpnej cene </w:t>
      </w:r>
      <w:r w:rsidR="00152892" w:rsidRPr="00133EC0">
        <w:rPr>
          <w:rFonts w:ascii="Times New Roman" w:hAnsi="Times New Roman" w:cs="Times New Roman"/>
        </w:rPr>
        <w:t>sú zahrnuté všetky náklady Predávajúceho</w:t>
      </w:r>
      <w:r w:rsidR="006D1921" w:rsidRPr="00133EC0">
        <w:rPr>
          <w:rFonts w:ascii="Times New Roman" w:hAnsi="Times New Roman" w:cs="Times New Roman"/>
        </w:rPr>
        <w:t>,</w:t>
      </w:r>
      <w:r w:rsidR="00152892" w:rsidRPr="00133EC0">
        <w:rPr>
          <w:rFonts w:ascii="Times New Roman" w:hAnsi="Times New Roman" w:cs="Times New Roman"/>
        </w:rPr>
        <w:t xml:space="preserve"> spojené s plnením predmetu zmluvy, vrátane</w:t>
      </w:r>
      <w:r w:rsidR="00133EC0" w:rsidRPr="00133EC0">
        <w:rPr>
          <w:rFonts w:ascii="Times New Roman" w:hAnsi="Times New Roman" w:cs="Times New Roman"/>
        </w:rPr>
        <w:t xml:space="preserve"> dopravy </w:t>
      </w:r>
      <w:r w:rsidR="00152892" w:rsidRPr="00133EC0">
        <w:rPr>
          <w:rFonts w:ascii="Times New Roman" w:hAnsi="Times New Roman" w:cs="Times New Roman"/>
        </w:rPr>
        <w:t>a vykládky na miest</w:t>
      </w:r>
      <w:r w:rsidR="009404FF" w:rsidRPr="00133EC0">
        <w:rPr>
          <w:rFonts w:ascii="Times New Roman" w:hAnsi="Times New Roman" w:cs="Times New Roman"/>
        </w:rPr>
        <w:t>o</w:t>
      </w:r>
      <w:r w:rsidR="00152892" w:rsidRPr="00133EC0">
        <w:rPr>
          <w:rFonts w:ascii="Times New Roman" w:hAnsi="Times New Roman" w:cs="Times New Roman"/>
        </w:rPr>
        <w:t xml:space="preserve"> plnenia/dodania v zmysle článku III. </w:t>
      </w:r>
      <w:r w:rsidR="008F5235" w:rsidRPr="00133EC0">
        <w:rPr>
          <w:rFonts w:ascii="Times New Roman" w:hAnsi="Times New Roman" w:cs="Times New Roman"/>
        </w:rPr>
        <w:t>tejto zmluvy</w:t>
      </w:r>
      <w:r w:rsidR="00133EC0">
        <w:rPr>
          <w:rFonts w:ascii="Times New Roman" w:hAnsi="Times New Roman" w:cs="Times New Roman"/>
        </w:rPr>
        <w:t xml:space="preserve">. </w:t>
      </w:r>
      <w:r w:rsidR="002A61CC" w:rsidRPr="00133EC0">
        <w:rPr>
          <w:rFonts w:ascii="Times New Roman" w:hAnsi="Times New Roman" w:cs="Times New Roman"/>
        </w:rPr>
        <w:t xml:space="preserve">Kúpnu </w:t>
      </w:r>
      <w:r w:rsidR="00AD768B" w:rsidRPr="00133EC0">
        <w:rPr>
          <w:rFonts w:ascii="Times New Roman" w:hAnsi="Times New Roman" w:cs="Times New Roman"/>
        </w:rPr>
        <w:t xml:space="preserve">cenu za predmet </w:t>
      </w:r>
      <w:r w:rsidR="00051096" w:rsidRPr="00133EC0">
        <w:rPr>
          <w:rFonts w:ascii="Times New Roman" w:hAnsi="Times New Roman" w:cs="Times New Roman"/>
        </w:rPr>
        <w:t>kúpy</w:t>
      </w:r>
      <w:r w:rsidR="00272AA2" w:rsidRPr="00133EC0">
        <w:rPr>
          <w:rFonts w:ascii="Times New Roman" w:hAnsi="Times New Roman" w:cs="Times New Roman"/>
        </w:rPr>
        <w:t xml:space="preserve"> </w:t>
      </w:r>
      <w:r w:rsidR="00330111" w:rsidRPr="00133EC0">
        <w:rPr>
          <w:rFonts w:ascii="Times New Roman" w:hAnsi="Times New Roman" w:cs="Times New Roman"/>
        </w:rPr>
        <w:t xml:space="preserve">bude </w:t>
      </w:r>
      <w:r w:rsidR="002A61CC" w:rsidRPr="00133EC0">
        <w:rPr>
          <w:rFonts w:ascii="Times New Roman" w:hAnsi="Times New Roman" w:cs="Times New Roman"/>
        </w:rPr>
        <w:t xml:space="preserve"> Predávajúci  f</w:t>
      </w:r>
      <w:r w:rsidR="00AD768B" w:rsidRPr="00133EC0">
        <w:rPr>
          <w:rFonts w:ascii="Times New Roman" w:hAnsi="Times New Roman" w:cs="Times New Roman"/>
        </w:rPr>
        <w:t xml:space="preserve">akturovať </w:t>
      </w:r>
      <w:r w:rsidR="009404FF" w:rsidRPr="00133EC0">
        <w:rPr>
          <w:rFonts w:ascii="Times New Roman" w:hAnsi="Times New Roman" w:cs="Times New Roman"/>
        </w:rPr>
        <w:t xml:space="preserve">po </w:t>
      </w:r>
      <w:r w:rsidR="00133EC0">
        <w:rPr>
          <w:rFonts w:ascii="Times New Roman" w:hAnsi="Times New Roman" w:cs="Times New Roman"/>
        </w:rPr>
        <w:t>odovzdaní</w:t>
      </w:r>
      <w:r w:rsidR="009404FF" w:rsidRPr="00133EC0">
        <w:rPr>
          <w:rFonts w:ascii="Times New Roman" w:hAnsi="Times New Roman" w:cs="Times New Roman"/>
        </w:rPr>
        <w:t xml:space="preserve"> </w:t>
      </w:r>
      <w:r w:rsidR="00133EC0">
        <w:rPr>
          <w:rFonts w:ascii="Times New Roman" w:hAnsi="Times New Roman" w:cs="Times New Roman"/>
        </w:rPr>
        <w:t xml:space="preserve">a prevzatí </w:t>
      </w:r>
      <w:r w:rsidR="00133EC0" w:rsidRPr="00133EC0">
        <w:rPr>
          <w:rFonts w:ascii="Times New Roman" w:hAnsi="Times New Roman" w:cs="Times New Roman"/>
        </w:rPr>
        <w:t xml:space="preserve">predmetu </w:t>
      </w:r>
      <w:r w:rsidR="00133EC0">
        <w:rPr>
          <w:rFonts w:ascii="Times New Roman" w:hAnsi="Times New Roman" w:cs="Times New Roman"/>
        </w:rPr>
        <w:t>kúpy</w:t>
      </w:r>
      <w:r w:rsidR="00133EC0" w:rsidRPr="00133EC0">
        <w:rPr>
          <w:rFonts w:ascii="Times New Roman" w:hAnsi="Times New Roman" w:cs="Times New Roman"/>
        </w:rPr>
        <w:t xml:space="preserve"> Kupujúc</w:t>
      </w:r>
      <w:r w:rsidR="00133EC0">
        <w:rPr>
          <w:rFonts w:ascii="Times New Roman" w:hAnsi="Times New Roman" w:cs="Times New Roman"/>
        </w:rPr>
        <w:t>im, vrátane písomných dokladov a dokumentácie</w:t>
      </w:r>
      <w:r w:rsidR="009404FF" w:rsidRPr="00133EC0">
        <w:rPr>
          <w:rFonts w:ascii="Times New Roman" w:hAnsi="Times New Roman" w:cs="Times New Roman"/>
        </w:rPr>
        <w:t xml:space="preserve">  v čl. I, bod 1.</w:t>
      </w:r>
      <w:r w:rsidR="00C71D04" w:rsidRPr="00133EC0">
        <w:rPr>
          <w:rFonts w:ascii="Times New Roman" w:hAnsi="Times New Roman" w:cs="Times New Roman"/>
        </w:rPr>
        <w:t>1</w:t>
      </w:r>
      <w:r w:rsidR="009404FF" w:rsidRPr="00133EC0">
        <w:rPr>
          <w:rFonts w:ascii="Times New Roman" w:hAnsi="Times New Roman" w:cs="Times New Roman"/>
        </w:rPr>
        <w:t xml:space="preserve"> Zmluvy.</w:t>
      </w:r>
    </w:p>
    <w:p w14:paraId="5A64EBF1" w14:textId="494B26D7" w:rsidR="00E15664" w:rsidRPr="005C13EC" w:rsidRDefault="00734C44" w:rsidP="00CF0C50">
      <w:pPr>
        <w:pStyle w:val="Odsekzoznamu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Pri</w:t>
      </w:r>
      <w:r w:rsidR="00AD768B" w:rsidRPr="005C13EC">
        <w:rPr>
          <w:rFonts w:ascii="Times New Roman" w:hAnsi="Times New Roman" w:cs="Times New Roman"/>
        </w:rPr>
        <w:t xml:space="preserve"> fakturácii </w:t>
      </w:r>
      <w:r w:rsidRPr="005C13EC">
        <w:rPr>
          <w:rFonts w:ascii="Times New Roman" w:hAnsi="Times New Roman" w:cs="Times New Roman"/>
        </w:rPr>
        <w:t>Kúpnej ceny v rozsahu a spôsobom podľa bodu 2.</w:t>
      </w:r>
      <w:r w:rsidR="00133EC0">
        <w:rPr>
          <w:rFonts w:ascii="Times New Roman" w:hAnsi="Times New Roman" w:cs="Times New Roman"/>
        </w:rPr>
        <w:t>1 a 2.2.</w:t>
      </w:r>
      <w:r w:rsidRPr="005C13EC">
        <w:rPr>
          <w:rFonts w:ascii="Times New Roman" w:hAnsi="Times New Roman" w:cs="Times New Roman"/>
        </w:rPr>
        <w:t xml:space="preserve"> tohto článku zmluvy, Predávajúci uplatní príslušnú sadzbu </w:t>
      </w:r>
      <w:r w:rsidR="00AD768B" w:rsidRPr="005C13EC">
        <w:rPr>
          <w:rFonts w:ascii="Times New Roman" w:hAnsi="Times New Roman" w:cs="Times New Roman"/>
        </w:rPr>
        <w:t>DPH v</w:t>
      </w:r>
      <w:r w:rsidRPr="005C13EC">
        <w:rPr>
          <w:rFonts w:ascii="Times New Roman" w:hAnsi="Times New Roman" w:cs="Times New Roman"/>
        </w:rPr>
        <w:t> súlade splatnými právnymi predpismi</w:t>
      </w:r>
      <w:r w:rsidR="00AD768B" w:rsidRPr="005C13EC">
        <w:rPr>
          <w:rFonts w:ascii="Times New Roman" w:hAnsi="Times New Roman" w:cs="Times New Roman"/>
        </w:rPr>
        <w:t>.</w:t>
      </w:r>
      <w:r w:rsidR="00E15664" w:rsidRPr="005C13EC">
        <w:rPr>
          <w:rFonts w:ascii="Times New Roman" w:hAnsi="Times New Roman" w:cs="Times New Roman"/>
        </w:rPr>
        <w:t xml:space="preserve"> </w:t>
      </w:r>
    </w:p>
    <w:p w14:paraId="6DC5F038" w14:textId="3EDDDBF7" w:rsidR="0073279F" w:rsidRPr="005C13EC" w:rsidRDefault="0073279F" w:rsidP="00CF0C50">
      <w:pPr>
        <w:pStyle w:val="Odsekzoznamu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Predávajúci  berie na vedomie, že preddavok na zaplatenie Kúpnej ceny Kupujúci Predávajúcemu  neposkytne.</w:t>
      </w:r>
    </w:p>
    <w:p w14:paraId="6DC5F039" w14:textId="05FF42D0" w:rsidR="008A53CA" w:rsidRPr="005C13EC" w:rsidRDefault="00330111" w:rsidP="00CF0C50">
      <w:pPr>
        <w:pStyle w:val="Odsekzoznamu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  <w:iCs/>
        </w:rPr>
        <w:t xml:space="preserve">Predávajúci je oprávnený fakturovať Kúpnu cenu spôsobom podľa bodu 2.3 tohto článku zmluvy </w:t>
      </w:r>
      <w:r w:rsidR="006B492B" w:rsidRPr="005C13EC">
        <w:rPr>
          <w:rFonts w:ascii="Times New Roman" w:hAnsi="Times New Roman" w:cs="Times New Roman"/>
          <w:iCs/>
        </w:rPr>
        <w:t xml:space="preserve">v lehote do siedmich (7) pracovných dní odo dňa </w:t>
      </w:r>
      <w:r w:rsidRPr="005C13EC">
        <w:rPr>
          <w:rFonts w:ascii="Times New Roman" w:hAnsi="Times New Roman" w:cs="Times New Roman"/>
          <w:iCs/>
        </w:rPr>
        <w:t xml:space="preserve"> riadneho odovzdania a prevzatia </w:t>
      </w:r>
      <w:r w:rsidR="001C713D" w:rsidRPr="005C13EC">
        <w:rPr>
          <w:rFonts w:ascii="Times New Roman" w:hAnsi="Times New Roman" w:cs="Times New Roman"/>
          <w:iCs/>
        </w:rPr>
        <w:t xml:space="preserve">predmetu </w:t>
      </w:r>
      <w:r w:rsidR="00133EC0">
        <w:rPr>
          <w:rFonts w:ascii="Times New Roman" w:hAnsi="Times New Roman" w:cs="Times New Roman"/>
          <w:iCs/>
        </w:rPr>
        <w:t>kúpy</w:t>
      </w:r>
      <w:r w:rsidR="001544DA" w:rsidRPr="005C13EC">
        <w:rPr>
          <w:rFonts w:ascii="Times New Roman" w:hAnsi="Times New Roman" w:cs="Times New Roman"/>
          <w:iCs/>
        </w:rPr>
        <w:t xml:space="preserve"> </w:t>
      </w:r>
      <w:r w:rsidR="006B492B" w:rsidRPr="005C13EC">
        <w:rPr>
          <w:rFonts w:ascii="Times New Roman" w:hAnsi="Times New Roman" w:cs="Times New Roman"/>
          <w:iCs/>
        </w:rPr>
        <w:t>bez vád</w:t>
      </w:r>
      <w:r w:rsidRPr="005C13EC">
        <w:rPr>
          <w:rFonts w:ascii="Times New Roman" w:hAnsi="Times New Roman" w:cs="Times New Roman"/>
          <w:iCs/>
        </w:rPr>
        <w:t xml:space="preserve">. O odovzdaní a prevzatí </w:t>
      </w:r>
      <w:r w:rsidR="001C713D" w:rsidRPr="005C13EC">
        <w:rPr>
          <w:rFonts w:ascii="Times New Roman" w:hAnsi="Times New Roman" w:cs="Times New Roman"/>
          <w:iCs/>
        </w:rPr>
        <w:t xml:space="preserve">predmetu </w:t>
      </w:r>
      <w:r w:rsidR="00133EC0">
        <w:rPr>
          <w:rFonts w:ascii="Times New Roman" w:hAnsi="Times New Roman" w:cs="Times New Roman"/>
          <w:iCs/>
        </w:rPr>
        <w:t>kúpy</w:t>
      </w:r>
      <w:r w:rsidRPr="005C13EC">
        <w:rPr>
          <w:rFonts w:ascii="Times New Roman" w:hAnsi="Times New Roman" w:cs="Times New Roman"/>
          <w:iCs/>
        </w:rPr>
        <w:t xml:space="preserve"> bud</w:t>
      </w:r>
      <w:r w:rsidR="001C713D" w:rsidRPr="005C13EC">
        <w:rPr>
          <w:rFonts w:ascii="Times New Roman" w:hAnsi="Times New Roman" w:cs="Times New Roman"/>
          <w:iCs/>
        </w:rPr>
        <w:t>e</w:t>
      </w:r>
      <w:r w:rsidRPr="005C13EC">
        <w:rPr>
          <w:rFonts w:ascii="Times New Roman" w:hAnsi="Times New Roman" w:cs="Times New Roman"/>
          <w:iCs/>
        </w:rPr>
        <w:t xml:space="preserve">  spísan</w:t>
      </w:r>
      <w:r w:rsidR="001C713D" w:rsidRPr="005C13EC">
        <w:rPr>
          <w:rFonts w:ascii="Times New Roman" w:hAnsi="Times New Roman" w:cs="Times New Roman"/>
          <w:iCs/>
        </w:rPr>
        <w:t>ý</w:t>
      </w:r>
      <w:r w:rsidRPr="005C13EC">
        <w:rPr>
          <w:rFonts w:ascii="Times New Roman" w:hAnsi="Times New Roman" w:cs="Times New Roman"/>
          <w:iCs/>
        </w:rPr>
        <w:t xml:space="preserve"> preberac</w:t>
      </w:r>
      <w:r w:rsidR="001C713D" w:rsidRPr="005C13EC">
        <w:rPr>
          <w:rFonts w:ascii="Times New Roman" w:hAnsi="Times New Roman" w:cs="Times New Roman"/>
          <w:iCs/>
        </w:rPr>
        <w:t>í</w:t>
      </w:r>
      <w:r w:rsidRPr="005C13EC">
        <w:rPr>
          <w:rFonts w:ascii="Times New Roman" w:hAnsi="Times New Roman" w:cs="Times New Roman"/>
          <w:iCs/>
        </w:rPr>
        <w:t xml:space="preserve"> protokol</w:t>
      </w:r>
      <w:r w:rsidR="001C713D" w:rsidRPr="005C13EC">
        <w:rPr>
          <w:rFonts w:ascii="Times New Roman" w:hAnsi="Times New Roman" w:cs="Times New Roman"/>
          <w:iCs/>
        </w:rPr>
        <w:t xml:space="preserve"> </w:t>
      </w:r>
      <w:r w:rsidR="00322122" w:rsidRPr="005C13EC">
        <w:rPr>
          <w:rFonts w:ascii="Times New Roman" w:hAnsi="Times New Roman" w:cs="Times New Roman"/>
          <w:iCs/>
        </w:rPr>
        <w:t xml:space="preserve">(ďalej len „Preberací protokol“). Preberací protokol bude podpísaný oprávneným zástupcom Predávajúceho, oprávneným zástupcom Kupujúceho </w:t>
      </w:r>
      <w:r w:rsidR="00850681">
        <w:rPr>
          <w:rFonts w:ascii="Times New Roman" w:hAnsi="Times New Roman" w:cs="Times New Roman"/>
          <w:iCs/>
        </w:rPr>
        <w:t>vo veciach zmluvných</w:t>
      </w:r>
      <w:r w:rsidR="00060B4A">
        <w:rPr>
          <w:rFonts w:ascii="Times New Roman" w:hAnsi="Times New Roman" w:cs="Times New Roman"/>
          <w:iCs/>
        </w:rPr>
        <w:t xml:space="preserve"> a oprávnenými zástupcami vo veciach technických</w:t>
      </w:r>
      <w:r w:rsidR="00A808B9">
        <w:rPr>
          <w:rFonts w:ascii="Times New Roman" w:hAnsi="Times New Roman" w:cs="Times New Roman"/>
          <w:iCs/>
        </w:rPr>
        <w:t xml:space="preserve">, </w:t>
      </w:r>
      <w:r w:rsidR="00850681">
        <w:rPr>
          <w:rFonts w:ascii="Times New Roman" w:hAnsi="Times New Roman" w:cs="Times New Roman"/>
          <w:iCs/>
        </w:rPr>
        <w:t>uveden</w:t>
      </w:r>
      <w:r w:rsidR="00060B4A">
        <w:rPr>
          <w:rFonts w:ascii="Times New Roman" w:hAnsi="Times New Roman" w:cs="Times New Roman"/>
          <w:iCs/>
        </w:rPr>
        <w:t>ých</w:t>
      </w:r>
      <w:r w:rsidR="00850681">
        <w:rPr>
          <w:rFonts w:ascii="Times New Roman" w:hAnsi="Times New Roman" w:cs="Times New Roman"/>
          <w:iCs/>
        </w:rPr>
        <w:t xml:space="preserve"> v záhlaví tejto zmluvy</w:t>
      </w:r>
      <w:r w:rsidR="00A808B9">
        <w:rPr>
          <w:rFonts w:ascii="Times New Roman" w:hAnsi="Times New Roman" w:cs="Times New Roman"/>
          <w:iCs/>
        </w:rPr>
        <w:t>.</w:t>
      </w:r>
      <w:r w:rsidR="00850681">
        <w:rPr>
          <w:rFonts w:ascii="Times New Roman" w:hAnsi="Times New Roman" w:cs="Times New Roman"/>
          <w:iCs/>
        </w:rPr>
        <w:t xml:space="preserve"> </w:t>
      </w:r>
    </w:p>
    <w:p w14:paraId="6DC5F03A" w14:textId="76CC0108" w:rsidR="006B492B" w:rsidRPr="005C13EC" w:rsidRDefault="006B492B" w:rsidP="00CF0C50">
      <w:pPr>
        <w:pStyle w:val="Odsekzoznamu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  <w:iCs/>
        </w:rPr>
        <w:t xml:space="preserve">Predávajúcim </w:t>
      </w:r>
      <w:r w:rsidRPr="005C13EC">
        <w:rPr>
          <w:rFonts w:ascii="Times New Roman" w:hAnsi="Times New Roman" w:cs="Times New Roman"/>
        </w:rPr>
        <w:t>vystaven</w:t>
      </w:r>
      <w:r w:rsidR="00803CB9" w:rsidRPr="005C13EC">
        <w:rPr>
          <w:rFonts w:ascii="Times New Roman" w:hAnsi="Times New Roman" w:cs="Times New Roman"/>
        </w:rPr>
        <w:t>á</w:t>
      </w:r>
      <w:r w:rsidRPr="005C13EC">
        <w:rPr>
          <w:rFonts w:ascii="Times New Roman" w:hAnsi="Times New Roman" w:cs="Times New Roman"/>
        </w:rPr>
        <w:t xml:space="preserve"> faktúr</w:t>
      </w:r>
      <w:r w:rsidR="00803CB9" w:rsidRPr="005C13EC">
        <w:rPr>
          <w:rFonts w:ascii="Times New Roman" w:hAnsi="Times New Roman" w:cs="Times New Roman"/>
        </w:rPr>
        <w:t>a</w:t>
      </w:r>
      <w:r w:rsidRPr="005C13EC">
        <w:rPr>
          <w:rFonts w:ascii="Times New Roman" w:hAnsi="Times New Roman" w:cs="Times New Roman"/>
        </w:rPr>
        <w:t xml:space="preserve"> podľa bodu 2.</w:t>
      </w:r>
      <w:r w:rsidR="0073279F" w:rsidRPr="005C13EC">
        <w:rPr>
          <w:rFonts w:ascii="Times New Roman" w:hAnsi="Times New Roman" w:cs="Times New Roman"/>
        </w:rPr>
        <w:t>3  tohto článku zmluvy</w:t>
      </w:r>
      <w:r w:rsidRPr="005C13EC">
        <w:rPr>
          <w:rFonts w:ascii="Times New Roman" w:hAnsi="Times New Roman" w:cs="Times New Roman"/>
        </w:rPr>
        <w:t xml:space="preserve"> bud</w:t>
      </w:r>
      <w:r w:rsidR="00803CB9" w:rsidRPr="005C13EC">
        <w:rPr>
          <w:rFonts w:ascii="Times New Roman" w:hAnsi="Times New Roman" w:cs="Times New Roman"/>
        </w:rPr>
        <w:t>e</w:t>
      </w:r>
      <w:r w:rsidRPr="005C13EC">
        <w:rPr>
          <w:rFonts w:ascii="Times New Roman" w:hAnsi="Times New Roman" w:cs="Times New Roman"/>
        </w:rPr>
        <w:t xml:space="preserve"> vystaven</w:t>
      </w:r>
      <w:r w:rsidR="00803CB9" w:rsidRPr="005C13EC">
        <w:rPr>
          <w:rFonts w:ascii="Times New Roman" w:hAnsi="Times New Roman" w:cs="Times New Roman"/>
        </w:rPr>
        <w:t>á</w:t>
      </w:r>
      <w:r w:rsidRPr="005C13EC">
        <w:rPr>
          <w:rFonts w:ascii="Times New Roman" w:hAnsi="Times New Roman" w:cs="Times New Roman"/>
        </w:rPr>
        <w:t xml:space="preserve"> v štyroch (4) originálnych vyhotoveniach a </w:t>
      </w:r>
      <w:r w:rsidR="005608D2" w:rsidRPr="005C13EC">
        <w:rPr>
          <w:rFonts w:ascii="Times New Roman" w:hAnsi="Times New Roman" w:cs="Times New Roman"/>
        </w:rPr>
        <w:t>bud</w:t>
      </w:r>
      <w:r w:rsidR="00803CB9" w:rsidRPr="005C13EC">
        <w:rPr>
          <w:rFonts w:ascii="Times New Roman" w:hAnsi="Times New Roman" w:cs="Times New Roman"/>
        </w:rPr>
        <w:t>e</w:t>
      </w:r>
      <w:r w:rsidRPr="005C13EC">
        <w:rPr>
          <w:rFonts w:ascii="Times New Roman" w:hAnsi="Times New Roman" w:cs="Times New Roman"/>
        </w:rPr>
        <w:t xml:space="preserve"> obsahovať všetky údaje podľa zákona č. 222/2004 Z. z. o</w:t>
      </w:r>
      <w:r w:rsidR="000A0143" w:rsidRPr="005C13EC">
        <w:rPr>
          <w:rFonts w:ascii="Times New Roman" w:hAnsi="Times New Roman" w:cs="Times New Roman"/>
        </w:rPr>
        <w:t> </w:t>
      </w:r>
      <w:r w:rsidRPr="005C13EC">
        <w:rPr>
          <w:rFonts w:ascii="Times New Roman" w:hAnsi="Times New Roman" w:cs="Times New Roman"/>
        </w:rPr>
        <w:t>dani z pridanej hodnoty v znení neskorších predpisov, zákona č. 431/2002 Z. z. o účtovníctve v</w:t>
      </w:r>
      <w:r w:rsidR="000A0143" w:rsidRPr="005C13EC">
        <w:rPr>
          <w:rFonts w:ascii="Times New Roman" w:hAnsi="Times New Roman" w:cs="Times New Roman"/>
        </w:rPr>
        <w:t> </w:t>
      </w:r>
      <w:r w:rsidRPr="005C13EC">
        <w:rPr>
          <w:rFonts w:ascii="Times New Roman" w:hAnsi="Times New Roman" w:cs="Times New Roman"/>
        </w:rPr>
        <w:t>znení neskorších predpisov. Prílohu faktúry bude tvoriť dodací list</w:t>
      </w:r>
      <w:r w:rsidR="00A808B9">
        <w:rPr>
          <w:rFonts w:ascii="Times New Roman" w:hAnsi="Times New Roman" w:cs="Times New Roman"/>
        </w:rPr>
        <w:t>, záručné listy</w:t>
      </w:r>
      <w:r w:rsidR="00860F16">
        <w:rPr>
          <w:rFonts w:ascii="Times New Roman" w:hAnsi="Times New Roman" w:cs="Times New Roman"/>
        </w:rPr>
        <w:t xml:space="preserve">, Certifikáty, </w:t>
      </w:r>
      <w:proofErr w:type="spellStart"/>
      <w:r w:rsidR="00860F16">
        <w:rPr>
          <w:rFonts w:ascii="Times New Roman" w:hAnsi="Times New Roman" w:cs="Times New Roman"/>
        </w:rPr>
        <w:t>pasporty</w:t>
      </w:r>
      <w:proofErr w:type="spellEnd"/>
      <w:r w:rsidR="00860F16">
        <w:rPr>
          <w:rFonts w:ascii="Times New Roman" w:hAnsi="Times New Roman" w:cs="Times New Roman"/>
        </w:rPr>
        <w:t>, prehlásenia o zhode a ostatná technická dokumentácia</w:t>
      </w:r>
      <w:r w:rsidRPr="005C13EC">
        <w:rPr>
          <w:rFonts w:ascii="Times New Roman" w:hAnsi="Times New Roman" w:cs="Times New Roman"/>
        </w:rPr>
        <w:t xml:space="preserve"> </w:t>
      </w:r>
      <w:r w:rsidR="00860F16">
        <w:rPr>
          <w:rFonts w:ascii="Times New Roman" w:hAnsi="Times New Roman" w:cs="Times New Roman"/>
        </w:rPr>
        <w:t xml:space="preserve">prislúchajúca k svietidlu </w:t>
      </w:r>
      <w:r w:rsidRPr="005C13EC">
        <w:rPr>
          <w:rFonts w:ascii="Times New Roman" w:hAnsi="Times New Roman" w:cs="Times New Roman"/>
        </w:rPr>
        <w:t>a Preberací protokol.</w:t>
      </w:r>
    </w:p>
    <w:p w14:paraId="241018DA" w14:textId="0F8BF34C" w:rsidR="007654A1" w:rsidRPr="005C13EC" w:rsidRDefault="007654A1" w:rsidP="00CF0C50">
      <w:pPr>
        <w:pStyle w:val="Odsekzoznamu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Predávajúcim vystavená faktúra podľa bodu 2.3 tohto článku zmluvy bude splatná do tridsať (30) kalendárnych dní od jej riadneho doručenia Kupujúcemu.</w:t>
      </w:r>
    </w:p>
    <w:p w14:paraId="6DC5F03B" w14:textId="038C4C8A" w:rsidR="009D23E4" w:rsidRDefault="006B492B" w:rsidP="00CF0C50">
      <w:pPr>
        <w:pStyle w:val="Odsekzoznamu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V prípade, že Predávajúcim vystaven</w:t>
      </w:r>
      <w:r w:rsidR="00803CB9" w:rsidRPr="005C13EC">
        <w:rPr>
          <w:rFonts w:ascii="Times New Roman" w:hAnsi="Times New Roman" w:cs="Times New Roman"/>
        </w:rPr>
        <w:t>á</w:t>
      </w:r>
      <w:r w:rsidRPr="005C13EC">
        <w:rPr>
          <w:rFonts w:ascii="Times New Roman" w:hAnsi="Times New Roman" w:cs="Times New Roman"/>
        </w:rPr>
        <w:t xml:space="preserve"> faktúr</w:t>
      </w:r>
      <w:r w:rsidR="00803CB9" w:rsidRPr="005C13EC">
        <w:rPr>
          <w:rFonts w:ascii="Times New Roman" w:hAnsi="Times New Roman" w:cs="Times New Roman"/>
        </w:rPr>
        <w:t>a</w:t>
      </w:r>
      <w:r w:rsidR="00502F85">
        <w:rPr>
          <w:rFonts w:ascii="Times New Roman" w:hAnsi="Times New Roman" w:cs="Times New Roman"/>
        </w:rPr>
        <w:t>,</w:t>
      </w:r>
      <w:r w:rsidRPr="005C13EC">
        <w:rPr>
          <w:rFonts w:ascii="Times New Roman" w:hAnsi="Times New Roman" w:cs="Times New Roman"/>
        </w:rPr>
        <w:t xml:space="preserve"> na zaplatenie Kúpnej ceny</w:t>
      </w:r>
      <w:r w:rsidR="00502F85">
        <w:rPr>
          <w:rFonts w:ascii="Times New Roman" w:hAnsi="Times New Roman" w:cs="Times New Roman"/>
        </w:rPr>
        <w:t>,</w:t>
      </w:r>
      <w:r w:rsidRPr="005C13EC">
        <w:rPr>
          <w:rFonts w:ascii="Times New Roman" w:hAnsi="Times New Roman" w:cs="Times New Roman"/>
        </w:rPr>
        <w:t xml:space="preserve"> bud</w:t>
      </w:r>
      <w:r w:rsidR="00803CB9" w:rsidRPr="005C13EC">
        <w:rPr>
          <w:rFonts w:ascii="Times New Roman" w:hAnsi="Times New Roman" w:cs="Times New Roman"/>
        </w:rPr>
        <w:t>e</w:t>
      </w:r>
      <w:r w:rsidRPr="005C13EC">
        <w:rPr>
          <w:rFonts w:ascii="Times New Roman" w:hAnsi="Times New Roman" w:cs="Times New Roman"/>
        </w:rPr>
        <w:t xml:space="preserve"> obsahovať nesprávne a/alebo neúplné údaje, Kupujúci  je oprávnený vrátiť </w:t>
      </w:r>
      <w:r w:rsidR="00803CB9" w:rsidRPr="005C13EC">
        <w:rPr>
          <w:rFonts w:ascii="Times New Roman" w:hAnsi="Times New Roman" w:cs="Times New Roman"/>
        </w:rPr>
        <w:t>túto</w:t>
      </w:r>
      <w:r w:rsidRPr="005C13EC">
        <w:rPr>
          <w:rFonts w:ascii="Times New Roman" w:hAnsi="Times New Roman" w:cs="Times New Roman"/>
        </w:rPr>
        <w:t xml:space="preserve"> v lehote splatnosti Predávajúcemu  na prepracovanie, s uvedením vytýkaných nedostatkov. Predávajúci  je povinný Kupujúcim vráten</w:t>
      </w:r>
      <w:r w:rsidR="00803CB9" w:rsidRPr="005C13EC">
        <w:rPr>
          <w:rFonts w:ascii="Times New Roman" w:hAnsi="Times New Roman" w:cs="Times New Roman"/>
        </w:rPr>
        <w:t>ú</w:t>
      </w:r>
      <w:r w:rsidRPr="005C13EC">
        <w:rPr>
          <w:rFonts w:ascii="Times New Roman" w:hAnsi="Times New Roman" w:cs="Times New Roman"/>
        </w:rPr>
        <w:t xml:space="preserve"> faktúr</w:t>
      </w:r>
      <w:r w:rsidR="00803CB9" w:rsidRPr="005C13EC">
        <w:rPr>
          <w:rFonts w:ascii="Times New Roman" w:hAnsi="Times New Roman" w:cs="Times New Roman"/>
        </w:rPr>
        <w:t>u</w:t>
      </w:r>
      <w:r w:rsidRPr="005C13EC">
        <w:rPr>
          <w:rFonts w:ascii="Times New Roman" w:hAnsi="Times New Roman" w:cs="Times New Roman"/>
        </w:rPr>
        <w:t xml:space="preserve"> podľa charakteru </w:t>
      </w:r>
      <w:r w:rsidR="00803CB9" w:rsidRPr="005C13EC">
        <w:rPr>
          <w:rFonts w:ascii="Times New Roman" w:hAnsi="Times New Roman" w:cs="Times New Roman"/>
        </w:rPr>
        <w:t xml:space="preserve">jej </w:t>
      </w:r>
      <w:r w:rsidRPr="005C13EC">
        <w:rPr>
          <w:rFonts w:ascii="Times New Roman" w:hAnsi="Times New Roman" w:cs="Times New Roman"/>
        </w:rPr>
        <w:t>nedostatku opraviť alebo vystaviť nov</w:t>
      </w:r>
      <w:r w:rsidR="00803CB9" w:rsidRPr="005C13EC">
        <w:rPr>
          <w:rFonts w:ascii="Times New Roman" w:hAnsi="Times New Roman" w:cs="Times New Roman"/>
        </w:rPr>
        <w:t>ú</w:t>
      </w:r>
      <w:r w:rsidRPr="005C13EC">
        <w:rPr>
          <w:rFonts w:ascii="Times New Roman" w:hAnsi="Times New Roman" w:cs="Times New Roman"/>
        </w:rPr>
        <w:t>. Vrátením faktúr</w:t>
      </w:r>
      <w:r w:rsidR="00803CB9" w:rsidRPr="005C13EC">
        <w:rPr>
          <w:rFonts w:ascii="Times New Roman" w:hAnsi="Times New Roman" w:cs="Times New Roman"/>
        </w:rPr>
        <w:t>y</w:t>
      </w:r>
      <w:r w:rsidRPr="005C13EC">
        <w:rPr>
          <w:rFonts w:ascii="Times New Roman" w:hAnsi="Times New Roman" w:cs="Times New Roman"/>
        </w:rPr>
        <w:t xml:space="preserve"> Predávajúcemu  neplynie lehota </w:t>
      </w:r>
      <w:r w:rsidR="00803CB9" w:rsidRPr="005C13EC">
        <w:rPr>
          <w:rFonts w:ascii="Times New Roman" w:hAnsi="Times New Roman" w:cs="Times New Roman"/>
        </w:rPr>
        <w:t>jej</w:t>
      </w:r>
      <w:r w:rsidRPr="005C13EC">
        <w:rPr>
          <w:rFonts w:ascii="Times New Roman" w:hAnsi="Times New Roman" w:cs="Times New Roman"/>
        </w:rPr>
        <w:t xml:space="preserve"> splatnosti. Nová lehota splatnosti začína plynúť dňom doručenia nov</w:t>
      </w:r>
      <w:r w:rsidR="00803CB9" w:rsidRPr="005C13EC">
        <w:rPr>
          <w:rFonts w:ascii="Times New Roman" w:hAnsi="Times New Roman" w:cs="Times New Roman"/>
        </w:rPr>
        <w:t>ej</w:t>
      </w:r>
      <w:r w:rsidRPr="005C13EC">
        <w:rPr>
          <w:rFonts w:ascii="Times New Roman" w:hAnsi="Times New Roman" w:cs="Times New Roman"/>
        </w:rPr>
        <w:t xml:space="preserve"> alebo opraven</w:t>
      </w:r>
      <w:r w:rsidR="00803CB9" w:rsidRPr="005C13EC">
        <w:rPr>
          <w:rFonts w:ascii="Times New Roman" w:hAnsi="Times New Roman" w:cs="Times New Roman"/>
        </w:rPr>
        <w:t xml:space="preserve">ej </w:t>
      </w:r>
      <w:r w:rsidRPr="005C13EC">
        <w:rPr>
          <w:rFonts w:ascii="Times New Roman" w:hAnsi="Times New Roman" w:cs="Times New Roman"/>
        </w:rPr>
        <w:t>faktúr</w:t>
      </w:r>
      <w:r w:rsidR="00803CB9" w:rsidRPr="005C13EC">
        <w:rPr>
          <w:rFonts w:ascii="Times New Roman" w:hAnsi="Times New Roman" w:cs="Times New Roman"/>
        </w:rPr>
        <w:t>y</w:t>
      </w:r>
      <w:r w:rsidRPr="005C13EC">
        <w:rPr>
          <w:rFonts w:ascii="Times New Roman" w:hAnsi="Times New Roman" w:cs="Times New Roman"/>
        </w:rPr>
        <w:t xml:space="preserve">. </w:t>
      </w:r>
    </w:p>
    <w:p w14:paraId="37D99B98" w14:textId="4E6DDFAE" w:rsidR="0044246B" w:rsidRPr="005C13EC" w:rsidRDefault="0044246B" w:rsidP="00CF0C50">
      <w:pPr>
        <w:pStyle w:val="Odsekzoznamu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Kúpna cena predmetu kúpy bude zaplatená bezhotovostným bankovým prevodom peňažných prostriedkov na účet Predávajúceho špecifikovaný v záhlaví tejto zmluvy. Kúpna cena predmetu kúpy, alebo jej časť sa považuje za zaplatenú dňom pripísania peňažných prostriedkov na účet Predávajúceho. </w:t>
      </w:r>
    </w:p>
    <w:p w14:paraId="6DC5F03D" w14:textId="211F23BA" w:rsidR="002957BD" w:rsidRPr="005C13EC" w:rsidRDefault="00740721" w:rsidP="00CF0C50">
      <w:pPr>
        <w:pStyle w:val="Odsekzoznamu"/>
        <w:numPr>
          <w:ilvl w:val="1"/>
          <w:numId w:val="1"/>
        </w:numPr>
        <w:spacing w:after="0" w:line="276" w:lineRule="auto"/>
        <w:ind w:left="426" w:hanging="567"/>
        <w:jc w:val="both"/>
        <w:rPr>
          <w:rFonts w:ascii="Times New Roman" w:hAnsi="Times New Roman" w:cs="Times New Roman"/>
        </w:rPr>
      </w:pPr>
      <w:r w:rsidRPr="005C13EC">
        <w:rPr>
          <w:rFonts w:ascii="Times New Roman" w:eastAsia="Times New Roman" w:hAnsi="Times New Roman" w:cs="Times New Roman"/>
        </w:rPr>
        <w:t>V</w:t>
      </w:r>
      <w:r w:rsidR="006B492B" w:rsidRPr="005C13EC">
        <w:rPr>
          <w:rFonts w:ascii="Times New Roman" w:eastAsia="Times New Roman" w:hAnsi="Times New Roman" w:cs="Times New Roman"/>
        </w:rPr>
        <w:t xml:space="preserve"> prípade, že </w:t>
      </w:r>
      <w:r w:rsidR="009D23E4" w:rsidRPr="005C13EC">
        <w:rPr>
          <w:rFonts w:ascii="Times New Roman" w:eastAsia="Times New Roman" w:hAnsi="Times New Roman" w:cs="Times New Roman"/>
        </w:rPr>
        <w:t xml:space="preserve">Predávajúci </w:t>
      </w:r>
      <w:r w:rsidR="006B492B" w:rsidRPr="005C13EC">
        <w:rPr>
          <w:rFonts w:ascii="Times New Roman" w:eastAsia="Times New Roman" w:hAnsi="Times New Roman" w:cs="Times New Roman"/>
        </w:rPr>
        <w:t>má účet vedený v banke mimo územia SR, všetky poplatky za bezhotovostný styk spojený s finančným plnením</w:t>
      </w:r>
      <w:r w:rsidR="006B492B" w:rsidRPr="005C13EC">
        <w:rPr>
          <w:rFonts w:ascii="Times New Roman" w:hAnsi="Times New Roman" w:cs="Times New Roman"/>
        </w:rPr>
        <w:t xml:space="preserve"> vyplývajúcim z tejto zmluvy bude v celom rozsahu znášať na svoju ťarchu </w:t>
      </w:r>
      <w:r w:rsidR="009D23E4" w:rsidRPr="005C13EC">
        <w:rPr>
          <w:rFonts w:ascii="Times New Roman" w:hAnsi="Times New Roman" w:cs="Times New Roman"/>
        </w:rPr>
        <w:t>Predávajúci</w:t>
      </w:r>
      <w:r w:rsidR="006B492B" w:rsidRPr="005C13EC">
        <w:rPr>
          <w:rFonts w:ascii="Times New Roman" w:hAnsi="Times New Roman" w:cs="Times New Roman"/>
        </w:rPr>
        <w:t xml:space="preserve">. </w:t>
      </w:r>
      <w:r w:rsidR="009D23E4" w:rsidRPr="005C13EC">
        <w:rPr>
          <w:rFonts w:ascii="Times New Roman" w:hAnsi="Times New Roman" w:cs="Times New Roman"/>
        </w:rPr>
        <w:t>Kupujúci</w:t>
      </w:r>
      <w:r w:rsidR="006B492B" w:rsidRPr="005C13EC">
        <w:rPr>
          <w:rFonts w:ascii="Times New Roman" w:hAnsi="Times New Roman" w:cs="Times New Roman"/>
        </w:rPr>
        <w:t xml:space="preserve"> bude postupovať v súlade s § 24 zákona o účtovníctve a pri prevode peňažných prostriedkov v cudzej mene z účtu </w:t>
      </w:r>
      <w:r w:rsidR="009D23E4" w:rsidRPr="005C13EC">
        <w:rPr>
          <w:rFonts w:ascii="Times New Roman" w:hAnsi="Times New Roman" w:cs="Times New Roman"/>
        </w:rPr>
        <w:t xml:space="preserve">Kupujúceho </w:t>
      </w:r>
      <w:r w:rsidR="006B492B" w:rsidRPr="005C13EC">
        <w:rPr>
          <w:rFonts w:ascii="Times New Roman" w:hAnsi="Times New Roman" w:cs="Times New Roman"/>
        </w:rPr>
        <w:t xml:space="preserve"> zriadeného v eurách na účet </w:t>
      </w:r>
      <w:r w:rsidR="009D23E4" w:rsidRPr="005C13EC">
        <w:rPr>
          <w:rFonts w:ascii="Times New Roman" w:hAnsi="Times New Roman" w:cs="Times New Roman"/>
        </w:rPr>
        <w:t xml:space="preserve">Predávajúceho </w:t>
      </w:r>
      <w:r w:rsidR="006B492B" w:rsidRPr="005C13EC">
        <w:rPr>
          <w:rFonts w:ascii="Times New Roman" w:hAnsi="Times New Roman" w:cs="Times New Roman"/>
        </w:rPr>
        <w:t>zriadeného v cudzej mene</w:t>
      </w:r>
      <w:r w:rsidR="00B81048" w:rsidRPr="005C13EC">
        <w:rPr>
          <w:rFonts w:ascii="Times New Roman" w:hAnsi="Times New Roman" w:cs="Times New Roman"/>
        </w:rPr>
        <w:t xml:space="preserve">. Kupujúci </w:t>
      </w:r>
      <w:r w:rsidR="006B492B" w:rsidRPr="005C13EC">
        <w:rPr>
          <w:rFonts w:ascii="Times New Roman" w:hAnsi="Times New Roman" w:cs="Times New Roman"/>
        </w:rPr>
        <w:t xml:space="preserve"> použije kurz banky platný v</w:t>
      </w:r>
      <w:r w:rsidR="00967DAE" w:rsidRPr="005C13EC">
        <w:rPr>
          <w:rFonts w:ascii="Times New Roman" w:hAnsi="Times New Roman" w:cs="Times New Roman"/>
        </w:rPr>
        <w:t> </w:t>
      </w:r>
      <w:r w:rsidR="006B492B" w:rsidRPr="005C13EC">
        <w:rPr>
          <w:rFonts w:ascii="Times New Roman" w:hAnsi="Times New Roman" w:cs="Times New Roman"/>
        </w:rPr>
        <w:t xml:space="preserve">deň odpísania prostriedkov z účtu </w:t>
      </w:r>
      <w:r w:rsidR="00B81048" w:rsidRPr="005C13EC">
        <w:rPr>
          <w:rFonts w:ascii="Times New Roman" w:hAnsi="Times New Roman" w:cs="Times New Roman"/>
        </w:rPr>
        <w:t>Kupujúceho</w:t>
      </w:r>
      <w:r w:rsidR="006B492B" w:rsidRPr="005C13EC">
        <w:rPr>
          <w:rFonts w:ascii="Times New Roman" w:hAnsi="Times New Roman" w:cs="Times New Roman"/>
        </w:rPr>
        <w:t xml:space="preserve">, tzn. v deň uskutočnenia účtovného prípadu. </w:t>
      </w:r>
    </w:p>
    <w:p w14:paraId="2B7EE1E3" w14:textId="77777777" w:rsidR="00860F16" w:rsidRDefault="00860F16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83353B" w14:textId="77777777" w:rsidR="007930B6" w:rsidRDefault="007930B6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ECE11C9" w14:textId="77777777" w:rsidR="007930B6" w:rsidRDefault="007930B6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DAE4AF" w14:textId="77777777" w:rsidR="007930B6" w:rsidRDefault="007930B6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CD6520" w14:textId="77777777" w:rsidR="007930B6" w:rsidRDefault="007930B6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DC5F040" w14:textId="0B508805" w:rsidR="006200BC" w:rsidRPr="005C13EC" w:rsidRDefault="00CF08A7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  <w:b/>
          <w:bCs/>
        </w:rPr>
        <w:lastRenderedPageBreak/>
        <w:t xml:space="preserve">Článok </w:t>
      </w:r>
      <w:r w:rsidR="00B81048" w:rsidRPr="005C13EC">
        <w:rPr>
          <w:rFonts w:ascii="Times New Roman" w:hAnsi="Times New Roman" w:cs="Times New Roman"/>
          <w:b/>
          <w:bCs/>
        </w:rPr>
        <w:t>III.</w:t>
      </w:r>
    </w:p>
    <w:p w14:paraId="6DC5F041" w14:textId="434F327B" w:rsidR="00AD768B" w:rsidRPr="005C13EC" w:rsidRDefault="00B81048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C13EC">
        <w:rPr>
          <w:rFonts w:ascii="Times New Roman" w:hAnsi="Times New Roman" w:cs="Times New Roman"/>
          <w:b/>
          <w:bCs/>
        </w:rPr>
        <w:t>M</w:t>
      </w:r>
      <w:r w:rsidR="006200BC" w:rsidRPr="005C13EC">
        <w:rPr>
          <w:rFonts w:ascii="Times New Roman" w:hAnsi="Times New Roman" w:cs="Times New Roman"/>
          <w:b/>
          <w:bCs/>
        </w:rPr>
        <w:t>IESTO, DOBA A PODMIENKY PLNENIA PREDMETU ZMLUVY</w:t>
      </w:r>
    </w:p>
    <w:p w14:paraId="50507A8A" w14:textId="77777777" w:rsidR="00430D8B" w:rsidRPr="005C13EC" w:rsidRDefault="00430D8B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lang w:eastAsia="en-US"/>
        </w:rPr>
      </w:pPr>
    </w:p>
    <w:p w14:paraId="6DC5F042" w14:textId="447EF98D" w:rsidR="00023886" w:rsidRPr="005C13EC" w:rsidRDefault="00AD768B" w:rsidP="00CF0C50">
      <w:pPr>
        <w:pStyle w:val="Odsekzoznamu"/>
        <w:tabs>
          <w:tab w:val="left" w:pos="3544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</w:rPr>
      </w:pPr>
      <w:r w:rsidRPr="005C13EC">
        <w:rPr>
          <w:rFonts w:ascii="Times New Roman" w:eastAsia="Times New Roman" w:hAnsi="Times New Roman" w:cs="Times New Roman"/>
        </w:rPr>
        <w:t>3.1.</w:t>
      </w:r>
      <w:r w:rsidRPr="005C13EC">
        <w:rPr>
          <w:rFonts w:ascii="Times New Roman" w:hAnsi="Times New Roman" w:cs="Times New Roman"/>
        </w:rPr>
        <w:tab/>
      </w:r>
      <w:r w:rsidR="00023886" w:rsidRPr="005C13EC">
        <w:rPr>
          <w:rFonts w:ascii="Times New Roman" w:hAnsi="Times New Roman" w:cs="Times New Roman"/>
          <w:b/>
        </w:rPr>
        <w:t>Miesto plnenia</w:t>
      </w:r>
      <w:r w:rsidR="00023886" w:rsidRPr="005C13EC">
        <w:rPr>
          <w:rFonts w:ascii="Times New Roman" w:hAnsi="Times New Roman" w:cs="Times New Roman"/>
          <w:bCs/>
        </w:rPr>
        <w:t xml:space="preserve">: </w:t>
      </w:r>
      <w:r w:rsidR="00B32FA0" w:rsidRPr="00B933FA">
        <w:rPr>
          <w:rFonts w:ascii="Times New Roman" w:hAnsi="Times New Roman" w:cs="Times New Roman"/>
          <w:b/>
        </w:rPr>
        <w:t>Mesto Banská Bystrica</w:t>
      </w:r>
      <w:r w:rsidR="00B32FA0">
        <w:rPr>
          <w:rFonts w:ascii="Times New Roman" w:hAnsi="Times New Roman" w:cs="Times New Roman"/>
          <w:bCs/>
        </w:rPr>
        <w:t xml:space="preserve">, presné miesto </w:t>
      </w:r>
      <w:r w:rsidR="00B9701D">
        <w:rPr>
          <w:rFonts w:ascii="Times New Roman" w:hAnsi="Times New Roman" w:cs="Times New Roman"/>
          <w:bCs/>
        </w:rPr>
        <w:t xml:space="preserve">dodania a </w:t>
      </w:r>
      <w:r w:rsidR="00B32FA0">
        <w:rPr>
          <w:rFonts w:ascii="Times New Roman" w:hAnsi="Times New Roman" w:cs="Times New Roman"/>
          <w:bCs/>
        </w:rPr>
        <w:t xml:space="preserve">vyloženia </w:t>
      </w:r>
      <w:r w:rsidR="003F7068">
        <w:rPr>
          <w:rFonts w:ascii="Times New Roman" w:hAnsi="Times New Roman" w:cs="Times New Roman"/>
          <w:bCs/>
        </w:rPr>
        <w:t xml:space="preserve">predmetu kúpy </w:t>
      </w:r>
      <w:r w:rsidR="00B32FA0">
        <w:rPr>
          <w:rFonts w:ascii="Times New Roman" w:hAnsi="Times New Roman" w:cs="Times New Roman"/>
          <w:bCs/>
        </w:rPr>
        <w:t>určí Kupujúci písomne najneskôr tri (3) pracovné dni pred plánovaným dňom dodania</w:t>
      </w:r>
      <w:r w:rsidR="003F7068">
        <w:rPr>
          <w:rFonts w:ascii="Times New Roman" w:hAnsi="Times New Roman" w:cs="Times New Roman"/>
          <w:bCs/>
        </w:rPr>
        <w:t>,</w:t>
      </w:r>
      <w:r w:rsidR="00B32FA0">
        <w:rPr>
          <w:rFonts w:ascii="Times New Roman" w:hAnsi="Times New Roman" w:cs="Times New Roman"/>
          <w:bCs/>
        </w:rPr>
        <w:t xml:space="preserve"> uvedenom v bode 3.2. tohto článku.</w:t>
      </w:r>
    </w:p>
    <w:p w14:paraId="6DC5F046" w14:textId="1C526AAC" w:rsidR="00077396" w:rsidRPr="005C13EC" w:rsidRDefault="00A327AB" w:rsidP="00CF0C50">
      <w:p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</w:rPr>
      </w:pPr>
      <w:r w:rsidRPr="005C13EC">
        <w:rPr>
          <w:rFonts w:ascii="Times New Roman" w:hAnsi="Times New Roman" w:cs="Times New Roman"/>
          <w:bCs/>
          <w:iCs/>
        </w:rPr>
        <w:t xml:space="preserve">3.2. </w:t>
      </w:r>
      <w:r w:rsidR="00023886" w:rsidRPr="005C13EC">
        <w:rPr>
          <w:rFonts w:ascii="Times New Roman" w:hAnsi="Times New Roman" w:cs="Times New Roman"/>
          <w:bCs/>
          <w:iCs/>
        </w:rPr>
        <w:t xml:space="preserve">Predávajúci sa zaväzuje dodať a odovzdať Kupujúcemu predmet </w:t>
      </w:r>
      <w:r w:rsidR="00374DAD" w:rsidRPr="005C13EC">
        <w:rPr>
          <w:rFonts w:ascii="Times New Roman" w:hAnsi="Times New Roman" w:cs="Times New Roman"/>
          <w:bCs/>
          <w:iCs/>
        </w:rPr>
        <w:t>kúpy</w:t>
      </w:r>
      <w:r w:rsidR="001544DA" w:rsidRPr="005C13EC">
        <w:rPr>
          <w:rFonts w:ascii="Times New Roman" w:hAnsi="Times New Roman" w:cs="Times New Roman"/>
          <w:bCs/>
          <w:iCs/>
        </w:rPr>
        <w:t xml:space="preserve"> </w:t>
      </w:r>
      <w:r w:rsidR="00333311" w:rsidRPr="005C13EC">
        <w:rPr>
          <w:rFonts w:ascii="Times New Roman" w:hAnsi="Times New Roman" w:cs="Times New Roman"/>
          <w:b/>
          <w:iCs/>
        </w:rPr>
        <w:t xml:space="preserve">v lehote </w:t>
      </w:r>
      <w:r w:rsidR="004668EB" w:rsidRPr="005C13EC">
        <w:rPr>
          <w:rFonts w:ascii="Times New Roman" w:hAnsi="Times New Roman" w:cs="Times New Roman"/>
          <w:b/>
          <w:iCs/>
        </w:rPr>
        <w:t>najneskôr d</w:t>
      </w:r>
      <w:r w:rsidR="00333311" w:rsidRPr="005C13EC">
        <w:rPr>
          <w:rFonts w:ascii="Times New Roman" w:hAnsi="Times New Roman" w:cs="Times New Roman"/>
          <w:b/>
          <w:iCs/>
        </w:rPr>
        <w:t xml:space="preserve">o </w:t>
      </w:r>
      <w:r w:rsidR="001B1448">
        <w:rPr>
          <w:rFonts w:ascii="Times New Roman" w:hAnsi="Times New Roman" w:cs="Times New Roman"/>
          <w:b/>
          <w:iCs/>
        </w:rPr>
        <w:t>tri</w:t>
      </w:r>
      <w:r w:rsidR="007B025D">
        <w:rPr>
          <w:rFonts w:ascii="Times New Roman" w:hAnsi="Times New Roman" w:cs="Times New Roman"/>
          <w:b/>
          <w:iCs/>
        </w:rPr>
        <w:t>dsať päť</w:t>
      </w:r>
      <w:r w:rsidR="00333311" w:rsidRPr="005C13EC">
        <w:rPr>
          <w:rFonts w:ascii="Times New Roman" w:hAnsi="Times New Roman" w:cs="Times New Roman"/>
          <w:b/>
          <w:iCs/>
        </w:rPr>
        <w:t xml:space="preserve"> (</w:t>
      </w:r>
      <w:r w:rsidR="001B1448">
        <w:rPr>
          <w:rFonts w:ascii="Times New Roman" w:hAnsi="Times New Roman" w:cs="Times New Roman"/>
          <w:b/>
          <w:iCs/>
        </w:rPr>
        <w:t>30</w:t>
      </w:r>
      <w:r w:rsidR="00333311" w:rsidRPr="005C13EC">
        <w:rPr>
          <w:rFonts w:ascii="Times New Roman" w:hAnsi="Times New Roman" w:cs="Times New Roman"/>
          <w:b/>
          <w:iCs/>
        </w:rPr>
        <w:t xml:space="preserve">) </w:t>
      </w:r>
      <w:r w:rsidR="00B32FA0">
        <w:rPr>
          <w:rFonts w:ascii="Times New Roman" w:hAnsi="Times New Roman" w:cs="Times New Roman"/>
          <w:b/>
          <w:iCs/>
        </w:rPr>
        <w:t xml:space="preserve">kalendárnych dní </w:t>
      </w:r>
      <w:r w:rsidR="00333311" w:rsidRPr="005C13EC">
        <w:rPr>
          <w:rFonts w:ascii="Times New Roman" w:hAnsi="Times New Roman" w:cs="Times New Roman"/>
          <w:b/>
          <w:iCs/>
        </w:rPr>
        <w:t xml:space="preserve">odo dňa </w:t>
      </w:r>
      <w:r w:rsidR="00B32FA0">
        <w:rPr>
          <w:rFonts w:ascii="Times New Roman" w:hAnsi="Times New Roman" w:cs="Times New Roman"/>
          <w:b/>
          <w:iCs/>
        </w:rPr>
        <w:t>účinnosti tejto zmluvy</w:t>
      </w:r>
      <w:r w:rsidR="00A77CFB" w:rsidRPr="005C13EC">
        <w:rPr>
          <w:rFonts w:ascii="Times New Roman" w:hAnsi="Times New Roman" w:cs="Times New Roman"/>
          <w:bCs/>
          <w:iCs/>
        </w:rPr>
        <w:t xml:space="preserve">. Presný termín dodania a odovzdania predmetu kúpy, je Predávajúci povinný oznámiť Kupujúcemu najneskôr </w:t>
      </w:r>
      <w:r w:rsidR="00B32FA0">
        <w:rPr>
          <w:rFonts w:ascii="Times New Roman" w:hAnsi="Times New Roman" w:cs="Times New Roman"/>
          <w:bCs/>
          <w:iCs/>
        </w:rPr>
        <w:t>päť</w:t>
      </w:r>
      <w:r w:rsidR="00A77CFB" w:rsidRPr="005C13EC">
        <w:rPr>
          <w:rFonts w:ascii="Times New Roman" w:hAnsi="Times New Roman" w:cs="Times New Roman"/>
          <w:bCs/>
          <w:iCs/>
        </w:rPr>
        <w:t xml:space="preserve"> (</w:t>
      </w:r>
      <w:r w:rsidR="00B32FA0">
        <w:rPr>
          <w:rFonts w:ascii="Times New Roman" w:hAnsi="Times New Roman" w:cs="Times New Roman"/>
          <w:bCs/>
          <w:iCs/>
        </w:rPr>
        <w:t>5</w:t>
      </w:r>
      <w:r w:rsidR="00A77CFB" w:rsidRPr="005C13EC">
        <w:rPr>
          <w:rFonts w:ascii="Times New Roman" w:hAnsi="Times New Roman" w:cs="Times New Roman"/>
          <w:bCs/>
          <w:iCs/>
        </w:rPr>
        <w:t xml:space="preserve">) </w:t>
      </w:r>
      <w:r w:rsidR="00B32FA0">
        <w:rPr>
          <w:rFonts w:ascii="Times New Roman" w:hAnsi="Times New Roman" w:cs="Times New Roman"/>
          <w:bCs/>
          <w:iCs/>
        </w:rPr>
        <w:t xml:space="preserve">kalendárnych </w:t>
      </w:r>
      <w:r w:rsidR="00A77CFB" w:rsidRPr="005C13EC">
        <w:rPr>
          <w:rFonts w:ascii="Times New Roman" w:hAnsi="Times New Roman" w:cs="Times New Roman"/>
          <w:bCs/>
          <w:iCs/>
        </w:rPr>
        <w:t xml:space="preserve">dní pred dodaním a odovzdaním predmetu kúpy, a to </w:t>
      </w:r>
      <w:r w:rsidR="00A77CFB" w:rsidRPr="005C13EC">
        <w:rPr>
          <w:rStyle w:val="CharStyle11"/>
          <w:rFonts w:ascii="Times New Roman" w:hAnsi="Times New Roman" w:cs="Times New Roman"/>
        </w:rPr>
        <w:t>prostredníctvom elektronickej pošty, e-mailom na adres</w:t>
      </w:r>
      <w:r w:rsidR="00B32FA0">
        <w:rPr>
          <w:rStyle w:val="CharStyle11"/>
          <w:rFonts w:ascii="Times New Roman" w:hAnsi="Times New Roman" w:cs="Times New Roman"/>
        </w:rPr>
        <w:t>y</w:t>
      </w:r>
      <w:r w:rsidR="00A77CFB" w:rsidRPr="005C13EC">
        <w:rPr>
          <w:rStyle w:val="CharStyle11"/>
          <w:rFonts w:ascii="Times New Roman" w:hAnsi="Times New Roman" w:cs="Times New Roman"/>
        </w:rPr>
        <w:t xml:space="preserve"> Kupujúceho uveden</w:t>
      </w:r>
      <w:r w:rsidR="00B32FA0">
        <w:rPr>
          <w:rStyle w:val="CharStyle11"/>
          <w:rFonts w:ascii="Times New Roman" w:hAnsi="Times New Roman" w:cs="Times New Roman"/>
        </w:rPr>
        <w:t>é</w:t>
      </w:r>
      <w:r w:rsidR="00A77CFB" w:rsidRPr="005C13EC">
        <w:rPr>
          <w:rStyle w:val="CharStyle11"/>
          <w:rFonts w:ascii="Times New Roman" w:hAnsi="Times New Roman" w:cs="Times New Roman"/>
        </w:rPr>
        <w:t xml:space="preserve"> v záhlaví tejto zmluvy.</w:t>
      </w:r>
      <w:r w:rsidR="00D25378">
        <w:rPr>
          <w:rStyle w:val="CharStyle11"/>
          <w:rFonts w:ascii="Times New Roman" w:hAnsi="Times New Roman" w:cs="Times New Roman"/>
        </w:rPr>
        <w:t xml:space="preserve"> </w:t>
      </w:r>
    </w:p>
    <w:p w14:paraId="6DC5F047" w14:textId="6F2DE5A9" w:rsidR="00435F76" w:rsidRDefault="00A327AB" w:rsidP="00CF0C50">
      <w:pPr>
        <w:pStyle w:val="Odsekzoznamu"/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 xml:space="preserve">3.3. </w:t>
      </w:r>
      <w:r w:rsidR="00751838" w:rsidRPr="005C13EC">
        <w:rPr>
          <w:rFonts w:ascii="Times New Roman" w:hAnsi="Times New Roman" w:cs="Times New Roman"/>
        </w:rPr>
        <w:t xml:space="preserve">Predávajúci </w:t>
      </w:r>
      <w:r w:rsidR="00077396" w:rsidRPr="005C13EC">
        <w:rPr>
          <w:rFonts w:ascii="Times New Roman" w:hAnsi="Times New Roman" w:cs="Times New Roman"/>
        </w:rPr>
        <w:t xml:space="preserve">je povinný </w:t>
      </w:r>
      <w:r w:rsidR="00751838" w:rsidRPr="005C13EC">
        <w:rPr>
          <w:rFonts w:ascii="Times New Roman" w:hAnsi="Times New Roman" w:cs="Times New Roman"/>
        </w:rPr>
        <w:t>pri plnení predmetu zmluvy postupovať s</w:t>
      </w:r>
      <w:r w:rsidR="00077396" w:rsidRPr="005C13EC">
        <w:rPr>
          <w:rFonts w:ascii="Times New Roman" w:hAnsi="Times New Roman" w:cs="Times New Roman"/>
        </w:rPr>
        <w:t> </w:t>
      </w:r>
      <w:r w:rsidR="00751838" w:rsidRPr="005C13EC">
        <w:rPr>
          <w:rFonts w:ascii="Times New Roman" w:hAnsi="Times New Roman" w:cs="Times New Roman"/>
        </w:rPr>
        <w:t>odborno</w:t>
      </w:r>
      <w:r w:rsidR="00077396" w:rsidRPr="005C13EC">
        <w:rPr>
          <w:rFonts w:ascii="Times New Roman" w:hAnsi="Times New Roman" w:cs="Times New Roman"/>
        </w:rPr>
        <w:t>u s</w:t>
      </w:r>
      <w:r w:rsidR="00751838" w:rsidRPr="005C13EC">
        <w:rPr>
          <w:rFonts w:ascii="Times New Roman" w:hAnsi="Times New Roman" w:cs="Times New Roman"/>
        </w:rPr>
        <w:t>tarostlivosťou na vysokej profesionálnej úrovni</w:t>
      </w:r>
      <w:r w:rsidR="00077396" w:rsidRPr="005C13EC">
        <w:rPr>
          <w:rFonts w:ascii="Times New Roman" w:hAnsi="Times New Roman" w:cs="Times New Roman"/>
        </w:rPr>
        <w:t xml:space="preserve">, </w:t>
      </w:r>
      <w:r w:rsidR="00751838" w:rsidRPr="005C13EC">
        <w:rPr>
          <w:rFonts w:ascii="Times New Roman" w:hAnsi="Times New Roman" w:cs="Times New Roman"/>
        </w:rPr>
        <w:t xml:space="preserve">dodržiavať všeobecne záväzné </w:t>
      </w:r>
      <w:r w:rsidR="00F1613F" w:rsidRPr="005C13EC">
        <w:rPr>
          <w:rFonts w:ascii="Times New Roman" w:hAnsi="Times New Roman" w:cs="Times New Roman"/>
        </w:rPr>
        <w:t xml:space="preserve">právne </w:t>
      </w:r>
      <w:r w:rsidR="00751838" w:rsidRPr="005C13EC">
        <w:rPr>
          <w:rFonts w:ascii="Times New Roman" w:hAnsi="Times New Roman" w:cs="Times New Roman"/>
        </w:rPr>
        <w:t>predpisy a</w:t>
      </w:r>
      <w:r w:rsidR="00F1613F" w:rsidRPr="005C13EC">
        <w:rPr>
          <w:rFonts w:ascii="Times New Roman" w:hAnsi="Times New Roman" w:cs="Times New Roman"/>
        </w:rPr>
        <w:t xml:space="preserve">ko aj </w:t>
      </w:r>
      <w:r w:rsidR="00751838" w:rsidRPr="005C13EC">
        <w:rPr>
          <w:rFonts w:ascii="Times New Roman" w:hAnsi="Times New Roman" w:cs="Times New Roman"/>
        </w:rPr>
        <w:t xml:space="preserve"> podmienky tejto zmluvy. Predávajúci </w:t>
      </w:r>
      <w:r w:rsidR="00077396" w:rsidRPr="005C13EC">
        <w:rPr>
          <w:rFonts w:ascii="Times New Roman" w:hAnsi="Times New Roman" w:cs="Times New Roman"/>
        </w:rPr>
        <w:t xml:space="preserve">je povinný </w:t>
      </w:r>
      <w:r w:rsidR="00751838" w:rsidRPr="005C13EC">
        <w:rPr>
          <w:rFonts w:ascii="Times New Roman" w:hAnsi="Times New Roman" w:cs="Times New Roman"/>
        </w:rPr>
        <w:t>riadiť</w:t>
      </w:r>
      <w:r w:rsidR="00077396" w:rsidRPr="005C13EC">
        <w:rPr>
          <w:rFonts w:ascii="Times New Roman" w:hAnsi="Times New Roman" w:cs="Times New Roman"/>
        </w:rPr>
        <w:t xml:space="preserve"> sa </w:t>
      </w:r>
      <w:r w:rsidR="00751838" w:rsidRPr="005C13EC">
        <w:rPr>
          <w:rFonts w:ascii="Times New Roman" w:hAnsi="Times New Roman" w:cs="Times New Roman"/>
        </w:rPr>
        <w:t>pokynmi Kupujúceho, zápismi</w:t>
      </w:r>
      <w:r w:rsidR="00077396" w:rsidRPr="005C13EC">
        <w:rPr>
          <w:rFonts w:ascii="Times New Roman" w:hAnsi="Times New Roman" w:cs="Times New Roman"/>
        </w:rPr>
        <w:t>, vzájomnými dohodami zmluvných strán</w:t>
      </w:r>
      <w:r w:rsidR="00751838" w:rsidRPr="005C13EC">
        <w:rPr>
          <w:rFonts w:ascii="Times New Roman" w:hAnsi="Times New Roman" w:cs="Times New Roman"/>
        </w:rPr>
        <w:t xml:space="preserve">. </w:t>
      </w:r>
      <w:r w:rsidR="00453CED">
        <w:rPr>
          <w:rFonts w:ascii="Times New Roman" w:hAnsi="Times New Roman" w:cs="Times New Roman"/>
        </w:rPr>
        <w:t xml:space="preserve">Predávajúci je povinný zabezpečiť dostatočnú ochranu predmetu kúpy tak, aby tento bol spôsobilý na dopravu a uskladnenie v priestoroch určených Kupujúcim do doby jeho inštalácie, ktorú činnosť zabezpečí Kupujúci prostredníctvom </w:t>
      </w:r>
      <w:r w:rsidR="00B9701D">
        <w:rPr>
          <w:rFonts w:ascii="Times New Roman" w:hAnsi="Times New Roman" w:cs="Times New Roman"/>
        </w:rPr>
        <w:t xml:space="preserve">odborne spôsobilej dodávateľskej </w:t>
      </w:r>
      <w:r w:rsidR="00453CED">
        <w:rPr>
          <w:rFonts w:ascii="Times New Roman" w:hAnsi="Times New Roman" w:cs="Times New Roman"/>
        </w:rPr>
        <w:t>spoločnosti</w:t>
      </w:r>
      <w:r w:rsidR="00B9701D">
        <w:rPr>
          <w:rFonts w:ascii="Times New Roman" w:hAnsi="Times New Roman" w:cs="Times New Roman"/>
        </w:rPr>
        <w:t>.</w:t>
      </w:r>
      <w:r w:rsidR="00453CED">
        <w:rPr>
          <w:rFonts w:ascii="Times New Roman" w:hAnsi="Times New Roman" w:cs="Times New Roman"/>
        </w:rPr>
        <w:t xml:space="preserve"> </w:t>
      </w:r>
    </w:p>
    <w:p w14:paraId="2A119CDC" w14:textId="51E30860" w:rsidR="00354E3C" w:rsidRDefault="00354E3C" w:rsidP="00CF0C50">
      <w:pPr>
        <w:pStyle w:val="Odsekzoznamu"/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Predávajúci dodá predmet kúpy Kupujúcemu vo vlastnom mene, na vlastnú zodpovednosť a v súlade s touto zmluvou. Predávajúci sa zaväzuje, že dodaný predmet kúpy bude nový, nepoužitý, neopotrebovaný a bez právnych a faktických vád.</w:t>
      </w:r>
    </w:p>
    <w:p w14:paraId="629E0DC4" w14:textId="48BFD08D" w:rsidR="00B31695" w:rsidRPr="00AE4995" w:rsidRDefault="00B31695" w:rsidP="00CF0C50">
      <w:pPr>
        <w:pStyle w:val="Odsekzoznamu"/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AE4995">
        <w:rPr>
          <w:rFonts w:ascii="Times New Roman" w:hAnsi="Times New Roman" w:cs="Times New Roman"/>
        </w:rPr>
        <w:t xml:space="preserve"> </w:t>
      </w:r>
      <w:r w:rsidR="00AE4995" w:rsidRPr="00764C94">
        <w:rPr>
          <w:rFonts w:ascii="Times New Roman" w:hAnsi="Times New Roman" w:cs="Times New Roman"/>
        </w:rPr>
        <w:t xml:space="preserve">Predmet </w:t>
      </w:r>
      <w:r w:rsidR="00FD028E">
        <w:rPr>
          <w:rFonts w:ascii="Times New Roman" w:hAnsi="Times New Roman" w:cs="Times New Roman"/>
        </w:rPr>
        <w:t>kúpy</w:t>
      </w:r>
      <w:r w:rsidR="00AE4995" w:rsidRPr="00764C94">
        <w:rPr>
          <w:rFonts w:ascii="Times New Roman" w:hAnsi="Times New Roman" w:cs="Times New Roman"/>
        </w:rPr>
        <w:t xml:space="preserve"> podľa čl. l, bod 1.1. tejto zmluvy prevezme Kupujúci od Predávajúceho po jeho dodaní </w:t>
      </w:r>
      <w:r w:rsidR="00FD028E">
        <w:rPr>
          <w:rFonts w:ascii="Times New Roman" w:hAnsi="Times New Roman" w:cs="Times New Roman"/>
        </w:rPr>
        <w:t xml:space="preserve">a </w:t>
      </w:r>
      <w:r w:rsidR="00AE4995" w:rsidRPr="00764C94">
        <w:rPr>
          <w:rFonts w:ascii="Times New Roman" w:hAnsi="Times New Roman" w:cs="Times New Roman"/>
        </w:rPr>
        <w:t xml:space="preserve">vykládke, </w:t>
      </w:r>
      <w:r w:rsidR="00FD028E">
        <w:rPr>
          <w:rFonts w:ascii="Times New Roman" w:hAnsi="Times New Roman" w:cs="Times New Roman"/>
        </w:rPr>
        <w:t>odovzdaní dokumentácie</w:t>
      </w:r>
      <w:r w:rsidR="002A64E5">
        <w:rPr>
          <w:rFonts w:ascii="Times New Roman" w:hAnsi="Times New Roman" w:cs="Times New Roman"/>
        </w:rPr>
        <w:t xml:space="preserve"> uvedenej v čl. I., bod 1.1. Zmluvy</w:t>
      </w:r>
      <w:r w:rsidR="00D85CB1">
        <w:rPr>
          <w:rFonts w:ascii="Times New Roman" w:hAnsi="Times New Roman" w:cs="Times New Roman"/>
        </w:rPr>
        <w:t>.</w:t>
      </w:r>
    </w:p>
    <w:p w14:paraId="6DC5F048" w14:textId="034C5E76" w:rsidR="00A77CFB" w:rsidRPr="005C13EC" w:rsidRDefault="00A327AB" w:rsidP="00CF0C50">
      <w:p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3.</w:t>
      </w:r>
      <w:r w:rsidR="00B31695">
        <w:rPr>
          <w:rFonts w:ascii="Times New Roman" w:hAnsi="Times New Roman" w:cs="Times New Roman"/>
        </w:rPr>
        <w:t>6</w:t>
      </w:r>
      <w:r w:rsidRPr="005C13EC">
        <w:rPr>
          <w:rFonts w:ascii="Times New Roman" w:hAnsi="Times New Roman" w:cs="Times New Roman"/>
        </w:rPr>
        <w:t xml:space="preserve">. </w:t>
      </w:r>
      <w:r w:rsidR="00A77CFB" w:rsidRPr="00A27745">
        <w:rPr>
          <w:rFonts w:ascii="Times New Roman" w:hAnsi="Times New Roman" w:cs="Times New Roman"/>
        </w:rPr>
        <w:t>V prípade, že dodaný</w:t>
      </w:r>
      <w:r w:rsidR="0059356A" w:rsidRPr="00A27745">
        <w:rPr>
          <w:rFonts w:ascii="Times New Roman" w:hAnsi="Times New Roman" w:cs="Times New Roman"/>
        </w:rPr>
        <w:t xml:space="preserve"> predmet kúpy </w:t>
      </w:r>
      <w:r w:rsidR="00A77CFB" w:rsidRPr="00A27745">
        <w:rPr>
          <w:rFonts w:ascii="Times New Roman" w:hAnsi="Times New Roman" w:cs="Times New Roman"/>
        </w:rPr>
        <w:t>nebude spĺňať všetky požiadavky špecifikované v</w:t>
      </w:r>
      <w:r w:rsidR="003959C1" w:rsidRPr="00A27745">
        <w:rPr>
          <w:rFonts w:ascii="Times New Roman" w:hAnsi="Times New Roman" w:cs="Times New Roman"/>
        </w:rPr>
        <w:t> </w:t>
      </w:r>
      <w:r w:rsidR="00A77CFB" w:rsidRPr="00A27745">
        <w:rPr>
          <w:rFonts w:ascii="Times New Roman" w:hAnsi="Times New Roman" w:cs="Times New Roman"/>
        </w:rPr>
        <w:t>Ponuke</w:t>
      </w:r>
      <w:r w:rsidR="003959C1" w:rsidRPr="00A27745">
        <w:rPr>
          <w:rFonts w:ascii="Times New Roman" w:hAnsi="Times New Roman" w:cs="Times New Roman"/>
        </w:rPr>
        <w:t>/</w:t>
      </w:r>
      <w:proofErr w:type="spellStart"/>
      <w:r w:rsidR="003959C1" w:rsidRPr="00A27745">
        <w:rPr>
          <w:rFonts w:ascii="Times New Roman" w:hAnsi="Times New Roman" w:cs="Times New Roman"/>
        </w:rPr>
        <w:t>P</w:t>
      </w:r>
      <w:r w:rsidR="00A77CFB" w:rsidRPr="00A27745">
        <w:rPr>
          <w:rFonts w:ascii="Times New Roman" w:hAnsi="Times New Roman" w:cs="Times New Roman"/>
        </w:rPr>
        <w:t>oložkovej</w:t>
      </w:r>
      <w:proofErr w:type="spellEnd"/>
      <w:r w:rsidR="00A77CFB" w:rsidRPr="00A27745">
        <w:rPr>
          <w:rFonts w:ascii="Times New Roman" w:hAnsi="Times New Roman" w:cs="Times New Roman"/>
        </w:rPr>
        <w:t xml:space="preserve"> cenovej špecifikáci</w:t>
      </w:r>
      <w:r w:rsidR="00091396" w:rsidRPr="00A27745">
        <w:rPr>
          <w:rFonts w:ascii="Times New Roman" w:hAnsi="Times New Roman" w:cs="Times New Roman"/>
        </w:rPr>
        <w:t>i</w:t>
      </w:r>
      <w:r w:rsidR="00A77CFB" w:rsidRPr="00A27745">
        <w:rPr>
          <w:rFonts w:ascii="Times New Roman" w:hAnsi="Times New Roman" w:cs="Times New Roman"/>
        </w:rPr>
        <w:t xml:space="preserve"> tvoriac</w:t>
      </w:r>
      <w:r w:rsidR="003959C1" w:rsidRPr="00A27745">
        <w:rPr>
          <w:rFonts w:ascii="Times New Roman" w:hAnsi="Times New Roman" w:cs="Times New Roman"/>
        </w:rPr>
        <w:t>ej</w:t>
      </w:r>
      <w:r w:rsidR="00A77CFB" w:rsidRPr="00A27745">
        <w:rPr>
          <w:rFonts w:ascii="Times New Roman" w:hAnsi="Times New Roman" w:cs="Times New Roman"/>
        </w:rPr>
        <w:t xml:space="preserve"> Príloh</w:t>
      </w:r>
      <w:r w:rsidR="00435F76" w:rsidRPr="00A27745">
        <w:rPr>
          <w:rFonts w:ascii="Times New Roman" w:hAnsi="Times New Roman" w:cs="Times New Roman"/>
        </w:rPr>
        <w:t>u</w:t>
      </w:r>
      <w:r w:rsidR="00A77CFB" w:rsidRPr="00A27745">
        <w:rPr>
          <w:rFonts w:ascii="Times New Roman" w:hAnsi="Times New Roman" w:cs="Times New Roman"/>
        </w:rPr>
        <w:t xml:space="preserve"> č.</w:t>
      </w:r>
      <w:r w:rsidR="003721D6" w:rsidRPr="00A27745">
        <w:rPr>
          <w:rFonts w:ascii="Times New Roman" w:hAnsi="Times New Roman" w:cs="Times New Roman"/>
        </w:rPr>
        <w:t> </w:t>
      </w:r>
      <w:r w:rsidR="00A77CFB" w:rsidRPr="00A27745">
        <w:rPr>
          <w:rFonts w:ascii="Times New Roman" w:hAnsi="Times New Roman" w:cs="Times New Roman"/>
        </w:rPr>
        <w:t xml:space="preserve">1 tejto zmluvy, Kupujúci si vyhradzuje právo odmietnuť prevzatie </w:t>
      </w:r>
      <w:r w:rsidR="00435F76" w:rsidRPr="00A27745">
        <w:rPr>
          <w:rFonts w:ascii="Times New Roman" w:hAnsi="Times New Roman" w:cs="Times New Roman"/>
        </w:rPr>
        <w:t xml:space="preserve">neúplného </w:t>
      </w:r>
      <w:r w:rsidR="0059356A" w:rsidRPr="00A27745">
        <w:rPr>
          <w:rFonts w:ascii="Times New Roman" w:hAnsi="Times New Roman" w:cs="Times New Roman"/>
        </w:rPr>
        <w:t>predmetu kúpy</w:t>
      </w:r>
      <w:r w:rsidR="00435F76" w:rsidRPr="00A27745">
        <w:rPr>
          <w:rFonts w:ascii="Times New Roman" w:hAnsi="Times New Roman" w:cs="Times New Roman"/>
        </w:rPr>
        <w:t>, o čom bude spísaný písomný protokol podpísaný</w:t>
      </w:r>
      <w:r w:rsidR="001544DA" w:rsidRPr="00A27745">
        <w:rPr>
          <w:rFonts w:ascii="Times New Roman" w:hAnsi="Times New Roman" w:cs="Times New Roman"/>
        </w:rPr>
        <w:t xml:space="preserve"> </w:t>
      </w:r>
      <w:r w:rsidR="00435F76" w:rsidRPr="00A27745">
        <w:rPr>
          <w:rFonts w:ascii="Times New Roman" w:hAnsi="Times New Roman" w:cs="Times New Roman"/>
          <w:iCs/>
        </w:rPr>
        <w:t>oprávneným zástupcom Predávajúceho, oprávneným</w:t>
      </w:r>
      <w:r w:rsidR="007C1329">
        <w:rPr>
          <w:rFonts w:ascii="Times New Roman" w:hAnsi="Times New Roman" w:cs="Times New Roman"/>
          <w:iCs/>
        </w:rPr>
        <w:t>i</w:t>
      </w:r>
      <w:r w:rsidR="00435F76" w:rsidRPr="00A27745">
        <w:rPr>
          <w:rFonts w:ascii="Times New Roman" w:hAnsi="Times New Roman" w:cs="Times New Roman"/>
          <w:iCs/>
        </w:rPr>
        <w:t xml:space="preserve"> zástupc</w:t>
      </w:r>
      <w:r w:rsidR="007C1329">
        <w:rPr>
          <w:rFonts w:ascii="Times New Roman" w:hAnsi="Times New Roman" w:cs="Times New Roman"/>
          <w:iCs/>
        </w:rPr>
        <w:t>a</w:t>
      </w:r>
      <w:r w:rsidR="00435F76" w:rsidRPr="00A27745">
        <w:rPr>
          <w:rFonts w:ascii="Times New Roman" w:hAnsi="Times New Roman" w:cs="Times New Roman"/>
          <w:iCs/>
        </w:rPr>
        <w:t>m</w:t>
      </w:r>
      <w:r w:rsidR="007C1329">
        <w:rPr>
          <w:rFonts w:ascii="Times New Roman" w:hAnsi="Times New Roman" w:cs="Times New Roman"/>
          <w:iCs/>
        </w:rPr>
        <w:t>i</w:t>
      </w:r>
      <w:r w:rsidR="00435F76" w:rsidRPr="00A27745">
        <w:rPr>
          <w:rFonts w:ascii="Times New Roman" w:hAnsi="Times New Roman" w:cs="Times New Roman"/>
          <w:iCs/>
        </w:rPr>
        <w:t xml:space="preserve"> Kupujúceho.</w:t>
      </w:r>
      <w:r w:rsidR="001D6613" w:rsidRPr="00A27745">
        <w:rPr>
          <w:rFonts w:ascii="Times New Roman" w:hAnsi="Times New Roman" w:cs="Times New Roman"/>
          <w:iCs/>
        </w:rPr>
        <w:t xml:space="preserve"> </w:t>
      </w:r>
      <w:r w:rsidR="00435F76" w:rsidRPr="00A27745">
        <w:rPr>
          <w:rFonts w:ascii="Times New Roman" w:hAnsi="Times New Roman" w:cs="Times New Roman"/>
        </w:rPr>
        <w:t xml:space="preserve">V prípade, že nastane právna skutočnosť </w:t>
      </w:r>
      <w:r w:rsidR="003959C1" w:rsidRPr="00A27745">
        <w:rPr>
          <w:rFonts w:ascii="Times New Roman" w:hAnsi="Times New Roman" w:cs="Times New Roman"/>
        </w:rPr>
        <w:t xml:space="preserve">podľa </w:t>
      </w:r>
      <w:r w:rsidR="0059356A" w:rsidRPr="00A27745">
        <w:rPr>
          <w:rFonts w:ascii="Times New Roman" w:hAnsi="Times New Roman" w:cs="Times New Roman"/>
        </w:rPr>
        <w:t>predchádzajúcej vety</w:t>
      </w:r>
      <w:r w:rsidR="00435F76" w:rsidRPr="00A27745">
        <w:rPr>
          <w:rFonts w:ascii="Times New Roman" w:hAnsi="Times New Roman" w:cs="Times New Roman"/>
        </w:rPr>
        <w:t xml:space="preserve">, Predávajúci je povinný dodať a odovzdať Kupujúcemu </w:t>
      </w:r>
      <w:r w:rsidR="0059356A" w:rsidRPr="00A27745">
        <w:rPr>
          <w:rFonts w:ascii="Times New Roman" w:hAnsi="Times New Roman" w:cs="Times New Roman"/>
        </w:rPr>
        <w:t xml:space="preserve">predmet kúpy </w:t>
      </w:r>
      <w:r w:rsidR="00435F76" w:rsidRPr="00A27745">
        <w:rPr>
          <w:rFonts w:ascii="Times New Roman" w:hAnsi="Times New Roman" w:cs="Times New Roman"/>
        </w:rPr>
        <w:t xml:space="preserve">v rozsahu podľa  Prílohy č. 1 k tejto zmluve v lehote najneskôr do piatich (5) pracovných dní odo dňa spísania protokolu o odmietnutí prevzatia neúplného </w:t>
      </w:r>
      <w:r w:rsidR="0059356A" w:rsidRPr="00A27745">
        <w:rPr>
          <w:rFonts w:ascii="Times New Roman" w:hAnsi="Times New Roman" w:cs="Times New Roman"/>
        </w:rPr>
        <w:t>predmetu kúpy</w:t>
      </w:r>
      <w:r w:rsidR="00435F76" w:rsidRPr="00A27745">
        <w:rPr>
          <w:rFonts w:ascii="Times New Roman" w:hAnsi="Times New Roman" w:cs="Times New Roman"/>
        </w:rPr>
        <w:t>.</w:t>
      </w:r>
      <w:r w:rsidR="00435F76" w:rsidRPr="005C13EC">
        <w:rPr>
          <w:rFonts w:ascii="Times New Roman" w:hAnsi="Times New Roman" w:cs="Times New Roman"/>
        </w:rPr>
        <w:t xml:space="preserve">  </w:t>
      </w:r>
    </w:p>
    <w:p w14:paraId="6DC5F049" w14:textId="0DC53CEB" w:rsidR="00443265" w:rsidRPr="005C13EC" w:rsidRDefault="00A327AB" w:rsidP="00CF0C50">
      <w:p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3.</w:t>
      </w:r>
      <w:r w:rsidR="00B31695">
        <w:rPr>
          <w:rFonts w:ascii="Times New Roman" w:hAnsi="Times New Roman" w:cs="Times New Roman"/>
        </w:rPr>
        <w:t>7</w:t>
      </w:r>
      <w:r w:rsidRPr="005C13EC">
        <w:rPr>
          <w:rFonts w:ascii="Times New Roman" w:hAnsi="Times New Roman" w:cs="Times New Roman"/>
        </w:rPr>
        <w:t xml:space="preserve">. </w:t>
      </w:r>
      <w:r w:rsidR="00443265" w:rsidRPr="005C13EC">
        <w:rPr>
          <w:rFonts w:ascii="Times New Roman" w:hAnsi="Times New Roman" w:cs="Times New Roman"/>
        </w:rPr>
        <w:t xml:space="preserve">Kupujúci nadobudne vlastnícke právo k predmetu </w:t>
      </w:r>
      <w:r w:rsidR="00374DAD" w:rsidRPr="005C13EC">
        <w:rPr>
          <w:rFonts w:ascii="Times New Roman" w:hAnsi="Times New Roman" w:cs="Times New Roman"/>
        </w:rPr>
        <w:t>kúpy</w:t>
      </w:r>
      <w:r w:rsidR="00443265" w:rsidRPr="005C13EC">
        <w:rPr>
          <w:rFonts w:ascii="Times New Roman" w:hAnsi="Times New Roman" w:cs="Times New Roman"/>
        </w:rPr>
        <w:t xml:space="preserve"> dňom uhradenia kúpnej ceny vo výške a spôsobom uvedeným v článku II. tejto zmluvy.</w:t>
      </w:r>
    </w:p>
    <w:p w14:paraId="54338A1F" w14:textId="54715ED7" w:rsidR="000327B9" w:rsidRPr="005C13EC" w:rsidRDefault="00A327AB" w:rsidP="00CF0C50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3.</w:t>
      </w:r>
      <w:r w:rsidR="00B31695">
        <w:rPr>
          <w:rFonts w:ascii="Times New Roman" w:hAnsi="Times New Roman" w:cs="Times New Roman"/>
        </w:rPr>
        <w:t>8</w:t>
      </w:r>
      <w:r w:rsidRPr="005C13EC">
        <w:rPr>
          <w:rFonts w:ascii="Times New Roman" w:hAnsi="Times New Roman" w:cs="Times New Roman"/>
        </w:rPr>
        <w:t xml:space="preserve">. </w:t>
      </w:r>
      <w:r w:rsidR="00BC677A" w:rsidRPr="005C13EC">
        <w:rPr>
          <w:rFonts w:ascii="Times New Roman" w:hAnsi="Times New Roman" w:cs="Times New Roman"/>
        </w:rPr>
        <w:t xml:space="preserve">Predávajúci </w:t>
      </w:r>
      <w:r w:rsidR="0099325B" w:rsidRPr="005C13EC">
        <w:rPr>
          <w:rFonts w:ascii="Times New Roman" w:hAnsi="Times New Roman" w:cs="Times New Roman"/>
        </w:rPr>
        <w:t xml:space="preserve"> sa zaväzuje rešpektovať a dodržiavať pokyny </w:t>
      </w:r>
      <w:r w:rsidR="00BC677A" w:rsidRPr="005C13EC">
        <w:rPr>
          <w:rFonts w:ascii="Times New Roman" w:hAnsi="Times New Roman" w:cs="Times New Roman"/>
        </w:rPr>
        <w:t xml:space="preserve">Kupujúceho </w:t>
      </w:r>
      <w:r w:rsidR="0099325B" w:rsidRPr="005C13EC">
        <w:rPr>
          <w:rFonts w:ascii="Times New Roman" w:hAnsi="Times New Roman" w:cs="Times New Roman"/>
        </w:rPr>
        <w:t xml:space="preserve">pri plnení predmetu zmluvy. </w:t>
      </w:r>
    </w:p>
    <w:p w14:paraId="6DC5F058" w14:textId="07449F81" w:rsidR="00CD5598" w:rsidRPr="005C13EC" w:rsidRDefault="00A327AB" w:rsidP="00CF0C50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3.</w:t>
      </w:r>
      <w:r w:rsidR="00B31695">
        <w:rPr>
          <w:rFonts w:ascii="Times New Roman" w:hAnsi="Times New Roman" w:cs="Times New Roman"/>
        </w:rPr>
        <w:t>9</w:t>
      </w:r>
      <w:r w:rsidRPr="005C13EC">
        <w:rPr>
          <w:rFonts w:ascii="Times New Roman" w:hAnsi="Times New Roman" w:cs="Times New Roman"/>
        </w:rPr>
        <w:t xml:space="preserve">. </w:t>
      </w:r>
      <w:r w:rsidR="00091396" w:rsidRPr="005C13EC">
        <w:rPr>
          <w:rFonts w:ascii="Times New Roman" w:hAnsi="Times New Roman" w:cs="Times New Roman"/>
        </w:rPr>
        <w:t xml:space="preserve"> </w:t>
      </w:r>
      <w:r w:rsidR="00CD5598" w:rsidRPr="005C13EC">
        <w:rPr>
          <w:rFonts w:ascii="Times New Roman" w:hAnsi="Times New Roman" w:cs="Times New Roman"/>
        </w:rPr>
        <w:t>Subdodávatelia :</w:t>
      </w:r>
    </w:p>
    <w:p w14:paraId="6DC5F059" w14:textId="6EA7BEC0" w:rsidR="00CD5598" w:rsidRPr="005C13EC" w:rsidRDefault="00A327AB" w:rsidP="00CF0C50">
      <w:pPr>
        <w:spacing w:after="0" w:line="276" w:lineRule="auto"/>
        <w:ind w:left="993" w:hanging="567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3.</w:t>
      </w:r>
      <w:r w:rsidR="00B31695">
        <w:rPr>
          <w:rFonts w:ascii="Times New Roman" w:hAnsi="Times New Roman" w:cs="Times New Roman"/>
        </w:rPr>
        <w:t>9</w:t>
      </w:r>
      <w:r w:rsidRPr="005C13EC">
        <w:rPr>
          <w:rFonts w:ascii="Times New Roman" w:hAnsi="Times New Roman" w:cs="Times New Roman"/>
        </w:rPr>
        <w:t xml:space="preserve">.1. </w:t>
      </w:r>
      <w:r w:rsidR="00CD5598" w:rsidRPr="005C13EC">
        <w:rPr>
          <w:rFonts w:ascii="Times New Roman" w:hAnsi="Times New Roman" w:cs="Times New Roman"/>
        </w:rPr>
        <w:t>Predávajúci je povinný oznámiť Kupujúcemu aktuálne údaje o svojich subdodávateľoch, údaje o osobách oprávnených konať za subdodávateľov v rozsahu podľa zákona o verejnom obstarávaní, údaje o predmete subdodávky a podiele subdodávateľa na plnení predmetu zmluvy,</w:t>
      </w:r>
    </w:p>
    <w:p w14:paraId="6DC5F05A" w14:textId="344DB001" w:rsidR="00CD5598" w:rsidRPr="005C13EC" w:rsidRDefault="00A327AB" w:rsidP="00CF0C50">
      <w:pPr>
        <w:spacing w:after="0" w:line="276" w:lineRule="auto"/>
        <w:ind w:left="993" w:hanging="567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3.</w:t>
      </w:r>
      <w:r w:rsidR="00B31695">
        <w:rPr>
          <w:rFonts w:ascii="Times New Roman" w:hAnsi="Times New Roman" w:cs="Times New Roman"/>
        </w:rPr>
        <w:t>9</w:t>
      </w:r>
      <w:r w:rsidRPr="005C13EC">
        <w:rPr>
          <w:rFonts w:ascii="Times New Roman" w:hAnsi="Times New Roman" w:cs="Times New Roman"/>
        </w:rPr>
        <w:t xml:space="preserve">.2. </w:t>
      </w:r>
      <w:r w:rsidR="00CD5598" w:rsidRPr="005C13EC">
        <w:rPr>
          <w:rFonts w:ascii="Times New Roman" w:hAnsi="Times New Roman" w:cs="Times New Roman"/>
        </w:rPr>
        <w:t>Predávajúci je povinný zabezpečiť, aby subdodávatelia spĺňali podmienky účasti týkajúce sa osobného postavenia nového subdodávateľa v takom rozsahu, v akom boli požadované od pôvodného subdodávateľa, s prihliadnutím na druh a rozsah subdodávky.</w:t>
      </w:r>
    </w:p>
    <w:p w14:paraId="6DC5F05B" w14:textId="2365F1B4" w:rsidR="00CD5598" w:rsidRPr="005C13EC" w:rsidRDefault="00A327AB" w:rsidP="00CF0C50">
      <w:pPr>
        <w:spacing w:after="0" w:line="276" w:lineRule="auto"/>
        <w:ind w:left="993" w:hanging="567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3.</w:t>
      </w:r>
      <w:r w:rsidR="00B31695">
        <w:rPr>
          <w:rFonts w:ascii="Times New Roman" w:hAnsi="Times New Roman" w:cs="Times New Roman"/>
        </w:rPr>
        <w:t>9</w:t>
      </w:r>
      <w:r w:rsidRPr="005C13EC">
        <w:rPr>
          <w:rFonts w:ascii="Times New Roman" w:hAnsi="Times New Roman" w:cs="Times New Roman"/>
        </w:rPr>
        <w:t xml:space="preserve">.3. </w:t>
      </w:r>
      <w:r w:rsidR="00CD5598" w:rsidRPr="005C13EC">
        <w:rPr>
          <w:rFonts w:ascii="Times New Roman" w:hAnsi="Times New Roman" w:cs="Times New Roman"/>
        </w:rPr>
        <w:t xml:space="preserve">Kupujúci si vyhradzuje právo kedykoľvek počas plnenia predmetu zmluvy odmietnuť subdodávateľa Predávajúceho. Predávajúci je v danom prípade povinný bezodkladne vykonať všetky potrebné úkony na to, aby s odmietnutým subdodávateľom ukončil spoluprácu </w:t>
      </w:r>
      <w:r w:rsidR="00C04B95" w:rsidRPr="005C13EC">
        <w:rPr>
          <w:rFonts w:ascii="Times New Roman" w:hAnsi="Times New Roman" w:cs="Times New Roman"/>
        </w:rPr>
        <w:t xml:space="preserve">pri </w:t>
      </w:r>
      <w:r w:rsidR="00CD5598" w:rsidRPr="005C13EC">
        <w:rPr>
          <w:rFonts w:ascii="Times New Roman" w:hAnsi="Times New Roman" w:cs="Times New Roman"/>
        </w:rPr>
        <w:t>plnení predmetu tejto zmluvy.</w:t>
      </w:r>
    </w:p>
    <w:p w14:paraId="6DC5F05C" w14:textId="18F649FB" w:rsidR="00CC3464" w:rsidRDefault="00A327AB" w:rsidP="00CF0C50">
      <w:pPr>
        <w:spacing w:after="0" w:line="276" w:lineRule="auto"/>
        <w:ind w:left="993" w:hanging="567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lastRenderedPageBreak/>
        <w:t>3.</w:t>
      </w:r>
      <w:r w:rsidR="00B31695">
        <w:rPr>
          <w:rFonts w:ascii="Times New Roman" w:hAnsi="Times New Roman" w:cs="Times New Roman"/>
        </w:rPr>
        <w:t>9</w:t>
      </w:r>
      <w:r w:rsidRPr="005C13EC">
        <w:rPr>
          <w:rFonts w:ascii="Times New Roman" w:hAnsi="Times New Roman" w:cs="Times New Roman"/>
        </w:rPr>
        <w:t xml:space="preserve">.4. </w:t>
      </w:r>
      <w:r w:rsidR="00CD5598" w:rsidRPr="005C13EC">
        <w:rPr>
          <w:rFonts w:ascii="Times New Roman" w:hAnsi="Times New Roman" w:cs="Times New Roman"/>
        </w:rPr>
        <w:t xml:space="preserve">Predávajúci  je povinný uviesť kompletný zoznam všetkých svojich subdodávateľov spolu s predmetom subdodávky a podielom na plnení predmetu zmluvy, ktorý bude tvoriť Prílohu   č. 2 tejto zmluvy. </w:t>
      </w:r>
      <w:r w:rsidR="00CC3464" w:rsidRPr="005C13EC">
        <w:rPr>
          <w:rFonts w:ascii="Times New Roman" w:hAnsi="Times New Roman" w:cs="Times New Roman"/>
        </w:rPr>
        <w:t xml:space="preserve">Predávajúci </w:t>
      </w:r>
      <w:r w:rsidR="00CD5598" w:rsidRPr="005C13EC">
        <w:rPr>
          <w:rFonts w:ascii="Times New Roman" w:hAnsi="Times New Roman" w:cs="Times New Roman"/>
        </w:rPr>
        <w:t xml:space="preserve">je oprávnený zmeniť subdodávateľa len s predchádzajúcim písomným súhlasom </w:t>
      </w:r>
      <w:r w:rsidR="00CC3464" w:rsidRPr="005C13EC">
        <w:rPr>
          <w:rFonts w:ascii="Times New Roman" w:hAnsi="Times New Roman" w:cs="Times New Roman"/>
        </w:rPr>
        <w:t>Kupujúceho</w:t>
      </w:r>
      <w:r w:rsidR="00CD5598" w:rsidRPr="005C13EC">
        <w:rPr>
          <w:rFonts w:ascii="Times New Roman" w:hAnsi="Times New Roman" w:cs="Times New Roman"/>
        </w:rPr>
        <w:t xml:space="preserve">. Žiadosť o zmenu subdodávateľa predkladá </w:t>
      </w:r>
      <w:r w:rsidR="00CC3464" w:rsidRPr="005C13EC">
        <w:rPr>
          <w:rFonts w:ascii="Times New Roman" w:hAnsi="Times New Roman" w:cs="Times New Roman"/>
        </w:rPr>
        <w:t xml:space="preserve">Predávajúci Kupujúcemu </w:t>
      </w:r>
      <w:r w:rsidR="00CD5598" w:rsidRPr="005C13EC">
        <w:rPr>
          <w:rFonts w:ascii="Times New Roman" w:hAnsi="Times New Roman" w:cs="Times New Roman"/>
        </w:rPr>
        <w:t xml:space="preserve">písomne, minimálne 5 (päť) pracovných dní pred plánovaným dátumom zmeny subdodávateľa. </w:t>
      </w:r>
      <w:r w:rsidR="00CC3464" w:rsidRPr="005C13EC">
        <w:rPr>
          <w:rFonts w:ascii="Times New Roman" w:hAnsi="Times New Roman" w:cs="Times New Roman"/>
        </w:rPr>
        <w:t xml:space="preserve">Predávajúci </w:t>
      </w:r>
      <w:r w:rsidR="00CD5598" w:rsidRPr="005C13EC">
        <w:rPr>
          <w:rFonts w:ascii="Times New Roman" w:hAnsi="Times New Roman" w:cs="Times New Roman"/>
        </w:rPr>
        <w:t xml:space="preserve"> postupuje v prípade zmeny subdodávateľa v súlade s § 41 ods. 4 písm. a) a b) zákona o verejnom obstarávaní. V prípade akejkoľvek zmeny v zozname subdodávateľov (príloha č. 2 tejto Zmluvy) musí byť uzatvorený dodatok k tejto </w:t>
      </w:r>
      <w:r w:rsidR="00CC3464" w:rsidRPr="005C13EC">
        <w:rPr>
          <w:rFonts w:ascii="Times New Roman" w:hAnsi="Times New Roman" w:cs="Times New Roman"/>
        </w:rPr>
        <w:t>z</w:t>
      </w:r>
      <w:r w:rsidR="00CD5598" w:rsidRPr="005C13EC">
        <w:rPr>
          <w:rFonts w:ascii="Times New Roman" w:hAnsi="Times New Roman" w:cs="Times New Roman"/>
        </w:rPr>
        <w:t>mluve.</w:t>
      </w:r>
    </w:p>
    <w:p w14:paraId="00151E8A" w14:textId="3E3E540D" w:rsidR="00D85CB1" w:rsidRDefault="00112C03" w:rsidP="00D3275C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112C03">
        <w:rPr>
          <w:rFonts w:ascii="Times New Roman" w:hAnsi="Times New Roman" w:cs="Times New Roman"/>
        </w:rPr>
        <w:t>Predávajúci aj subdodávatelia musia zároveň spĺňať podmienky zákona č. 315/2016 Z. z. o registri partnerov verejného sektora a o zmene a doplnení niektorých zákonov v znení neskorších predpisov</w:t>
      </w:r>
      <w:r>
        <w:rPr>
          <w:rFonts w:ascii="Times New Roman" w:hAnsi="Times New Roman" w:cs="Times New Roman"/>
        </w:rPr>
        <w:t xml:space="preserve"> a by</w:t>
      </w:r>
      <w:r w:rsidR="00520159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zapísaný v registri partnerov verejného sektora počas trvania tejto zmluvy, ak sa na nich vzťahuje povinnosť zápisu v danom registri.</w:t>
      </w:r>
    </w:p>
    <w:p w14:paraId="6429C001" w14:textId="75AEAF04" w:rsidR="00D3275C" w:rsidRDefault="00D3275C" w:rsidP="00D3275C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="00675F24">
        <w:rPr>
          <w:rFonts w:ascii="Times New Roman" w:hAnsi="Times New Roman" w:cs="Times New Roman"/>
        </w:rPr>
        <w:t>Predávajúci</w:t>
      </w:r>
      <w:r w:rsidRPr="00D3275C">
        <w:rPr>
          <w:rFonts w:ascii="Times New Roman" w:hAnsi="Times New Roman" w:cs="Times New Roman"/>
        </w:rPr>
        <w:t xml:space="preserve"> sa zaväzuje, že umožní všetkým kontrolným subjektom, vrátane Ministerstva životného prostredia Slovenskej republiky,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zmluvy,</w:t>
      </w:r>
      <w:r w:rsidR="002330C3">
        <w:rPr>
          <w:rFonts w:ascii="Times New Roman" w:hAnsi="Times New Roman" w:cs="Times New Roman"/>
        </w:rPr>
        <w:t xml:space="preserve"> vrátane poskytnutia prístupu k účtovníctvu v rozsahu realizovaného Projektu,</w:t>
      </w:r>
      <w:r w:rsidRPr="00D3275C">
        <w:rPr>
          <w:rFonts w:ascii="Times New Roman" w:hAnsi="Times New Roman" w:cs="Times New Roman"/>
        </w:rPr>
        <w:t xml:space="preserve"> a to po celú dobu </w:t>
      </w:r>
      <w:r w:rsidR="002330C3">
        <w:rPr>
          <w:rFonts w:ascii="Times New Roman" w:hAnsi="Times New Roman" w:cs="Times New Roman"/>
        </w:rPr>
        <w:t xml:space="preserve">trvania zmluvy a </w:t>
      </w:r>
      <w:r w:rsidRPr="00D3275C">
        <w:rPr>
          <w:rFonts w:ascii="Times New Roman" w:hAnsi="Times New Roman" w:cs="Times New Roman"/>
        </w:rPr>
        <w:t>povinnej archivácie týchto dokumentov, určenou v súlade s platnými právnymi predpismi SR</w:t>
      </w:r>
      <w:r w:rsidR="002330C3">
        <w:rPr>
          <w:rFonts w:ascii="Times New Roman" w:hAnsi="Times New Roman" w:cs="Times New Roman"/>
        </w:rPr>
        <w:t>.</w:t>
      </w:r>
    </w:p>
    <w:p w14:paraId="7D22021C" w14:textId="076F01BB" w:rsidR="00675F24" w:rsidRDefault="00206531" w:rsidP="00D3275C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Pr="00206531">
        <w:rPr>
          <w:rFonts w:ascii="Times New Roman" w:hAnsi="Times New Roman" w:cs="Times New Roman"/>
        </w:rPr>
        <w:t xml:space="preserve">. </w:t>
      </w:r>
      <w:r w:rsidRPr="00206531">
        <w:rPr>
          <w:rFonts w:ascii="Times New Roman" w:eastAsia="Times New Roman" w:hAnsi="Times New Roman" w:cs="Times New Roman"/>
        </w:rPr>
        <w:t>Zmluvné strany sú si vedomé skutočnosti, že zmluva, ako aj všetky jej prípadné dodatky</w:t>
      </w:r>
      <w:r>
        <w:rPr>
          <w:rFonts w:ascii="Times New Roman" w:eastAsia="Times New Roman" w:hAnsi="Times New Roman" w:cs="Times New Roman"/>
        </w:rPr>
        <w:t xml:space="preserve"> v rámci Projektu</w:t>
      </w:r>
      <w:r w:rsidRPr="00206531">
        <w:rPr>
          <w:rFonts w:ascii="Times New Roman" w:eastAsia="Times New Roman" w:hAnsi="Times New Roman" w:cs="Times New Roman"/>
        </w:rPr>
        <w:t>, môže byť zverejnená na webovom sídle Správcu programu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5100063" w14:textId="76B647B2" w:rsidR="007D788F" w:rsidRDefault="00AD046C" w:rsidP="00AD046C">
      <w:pPr>
        <w:spacing w:after="0" w:line="276" w:lineRule="auto"/>
        <w:ind w:left="426" w:right="14" w:hanging="426"/>
        <w:jc w:val="both"/>
        <w:rPr>
          <w:rFonts w:ascii="Times New Roman" w:hAnsi="Times New Roman" w:cs="Times New Roman"/>
          <w:b/>
        </w:rPr>
      </w:pPr>
      <w:r w:rsidRPr="00AD046C">
        <w:rPr>
          <w:rFonts w:ascii="Times New Roman" w:eastAsia="Times New Roman" w:hAnsi="Times New Roman" w:cs="Times New Roman"/>
        </w:rPr>
        <w:t xml:space="preserve">3.13. </w:t>
      </w:r>
      <w:r w:rsidRPr="00AD046C">
        <w:rPr>
          <w:rFonts w:ascii="Times New Roman" w:hAnsi="Times New Roman" w:cs="Times New Roman"/>
        </w:rPr>
        <w:t xml:space="preserve">Predávajúci </w:t>
      </w:r>
      <w:r>
        <w:rPr>
          <w:rFonts w:ascii="Times New Roman" w:hAnsi="Times New Roman" w:cs="Times New Roman"/>
        </w:rPr>
        <w:t>sa</w:t>
      </w:r>
      <w:r w:rsidRPr="00AD046C">
        <w:rPr>
          <w:rFonts w:ascii="Times New Roman" w:hAnsi="Times New Roman" w:cs="Times New Roman"/>
        </w:rPr>
        <w:t xml:space="preserve"> zaväzuje plniť podmienky určené Kupujúcim v tejto zmluve </w:t>
      </w:r>
      <w:r>
        <w:rPr>
          <w:rFonts w:ascii="Times New Roman" w:hAnsi="Times New Roman" w:cs="Times New Roman"/>
        </w:rPr>
        <w:t xml:space="preserve">tak, aby bolo možné realizovať zákazku </w:t>
      </w:r>
      <w:proofErr w:type="spellStart"/>
      <w:r w:rsidRPr="00A671AB">
        <w:rPr>
          <w:rFonts w:ascii="Times New Roman" w:hAnsi="Times New Roman" w:cs="Times New Roman"/>
        </w:rPr>
        <w:t>spolufínancovan</w:t>
      </w:r>
      <w:r>
        <w:rPr>
          <w:rFonts w:ascii="Times New Roman" w:hAnsi="Times New Roman" w:cs="Times New Roman"/>
        </w:rPr>
        <w:t>ú</w:t>
      </w:r>
      <w:proofErr w:type="spellEnd"/>
      <w:r w:rsidRPr="00A671AB">
        <w:rPr>
          <w:rFonts w:ascii="Times New Roman" w:hAnsi="Times New Roman" w:cs="Times New Roman"/>
        </w:rPr>
        <w:t xml:space="preserve"> z Finančného mechanizmu Európskeho hospodárskeho priestoru 2014 </w:t>
      </w:r>
      <w:r>
        <w:rPr>
          <w:rFonts w:ascii="Times New Roman" w:hAnsi="Times New Roman" w:cs="Times New Roman"/>
        </w:rPr>
        <w:t>–</w:t>
      </w:r>
      <w:r w:rsidRPr="00A671A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 xml:space="preserve">1 a štátneho </w:t>
      </w:r>
      <w:r w:rsidRPr="00751BBA">
        <w:rPr>
          <w:rFonts w:ascii="Times New Roman" w:hAnsi="Times New Roman" w:cs="Times New Roman"/>
        </w:rPr>
        <w:t>rozpočtu Slovenskej republiky (Skratka programu: ACC, Číslo Projektu: ACC01P02, Číslo Zmluvy 35/2021/7.7</w:t>
      </w:r>
      <w:r>
        <w:rPr>
          <w:rFonts w:ascii="Times New Roman" w:hAnsi="Times New Roman" w:cs="Times New Roman"/>
        </w:rPr>
        <w:t>. V prípade, že Kupujúcemu nebude poskytnuté financovanie, alebo bude povinný vrátiť poskytnuté finančné prostriedky, z dôvodov porušenia povinností na strane Predávajúceho, tento sa zaväzuje uhradiť vzniknutú škodu Kupujúcemu v rozsahu, v akom táto bude zistená.</w:t>
      </w:r>
    </w:p>
    <w:p w14:paraId="6F6365FD" w14:textId="77777777" w:rsidR="009F4CF1" w:rsidRDefault="009F4CF1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DC5F05D" w14:textId="6FBE377B" w:rsidR="006200BC" w:rsidRPr="005C13EC" w:rsidRDefault="00A5502D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</w:rPr>
      </w:pPr>
      <w:r w:rsidRPr="005C13EC">
        <w:rPr>
          <w:rFonts w:ascii="Times New Roman" w:hAnsi="Times New Roman" w:cs="Times New Roman"/>
          <w:b/>
        </w:rPr>
        <w:t xml:space="preserve">Článok </w:t>
      </w:r>
      <w:r w:rsidR="006200BC" w:rsidRPr="005C13EC">
        <w:rPr>
          <w:rFonts w:ascii="Times New Roman" w:hAnsi="Times New Roman" w:cs="Times New Roman"/>
          <w:b/>
        </w:rPr>
        <w:t>IV.</w:t>
      </w:r>
    </w:p>
    <w:p w14:paraId="6DC5F05E" w14:textId="77777777" w:rsidR="00A5502D" w:rsidRPr="005C13EC" w:rsidRDefault="00A5502D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</w:rPr>
        <w:t>ZODPOVEDNOSŤ ZA VADY A ZÁRUČNÁ DOBA</w:t>
      </w:r>
    </w:p>
    <w:p w14:paraId="6DC5F05F" w14:textId="77777777" w:rsidR="00A5502D" w:rsidRPr="005C13EC" w:rsidRDefault="00A5502D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14:paraId="6DC5F060" w14:textId="6E994097" w:rsidR="00A5502D" w:rsidRPr="005C13EC" w:rsidRDefault="005608D2" w:rsidP="00CF0C50">
      <w:pPr>
        <w:pStyle w:val="Odsekzoznamu"/>
        <w:numPr>
          <w:ilvl w:val="1"/>
          <w:numId w:val="14"/>
        </w:numPr>
        <w:spacing w:after="0" w:line="276" w:lineRule="auto"/>
        <w:jc w:val="both"/>
        <w:rPr>
          <w:rStyle w:val="CharStyle11"/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 xml:space="preserve">Predávajúci </w:t>
      </w:r>
      <w:r w:rsidR="00A5502D" w:rsidRPr="005C13EC">
        <w:rPr>
          <w:rFonts w:ascii="Times New Roman" w:hAnsi="Times New Roman" w:cs="Times New Roman"/>
        </w:rPr>
        <w:t xml:space="preserve">zodpovedá za to, že </w:t>
      </w:r>
      <w:r w:rsidRPr="005C13EC">
        <w:rPr>
          <w:rFonts w:ascii="Times New Roman" w:hAnsi="Times New Roman" w:cs="Times New Roman"/>
        </w:rPr>
        <w:t xml:space="preserve">predmet </w:t>
      </w:r>
      <w:r w:rsidR="00657C96" w:rsidRPr="005C13EC">
        <w:rPr>
          <w:rFonts w:ascii="Times New Roman" w:hAnsi="Times New Roman" w:cs="Times New Roman"/>
        </w:rPr>
        <w:t>kúpy</w:t>
      </w:r>
      <w:r w:rsidRPr="005C13EC">
        <w:rPr>
          <w:rFonts w:ascii="Times New Roman" w:hAnsi="Times New Roman" w:cs="Times New Roman"/>
        </w:rPr>
        <w:t xml:space="preserve"> bude dodaný a odovzdaný </w:t>
      </w:r>
      <w:r w:rsidR="00A5502D" w:rsidRPr="005C13EC">
        <w:rPr>
          <w:rFonts w:ascii="Times New Roman" w:hAnsi="Times New Roman" w:cs="Times New Roman"/>
        </w:rPr>
        <w:t>v rozsahu, za podmienok a v kvalite vyplývajúcej z</w:t>
      </w:r>
      <w:r w:rsidRPr="005C13EC">
        <w:rPr>
          <w:rFonts w:ascii="Times New Roman" w:hAnsi="Times New Roman" w:cs="Times New Roman"/>
        </w:rPr>
        <w:t xml:space="preserve"> Ponuky, </w:t>
      </w:r>
      <w:r w:rsidR="00A5502D" w:rsidRPr="005C13EC">
        <w:rPr>
          <w:rFonts w:ascii="Times New Roman" w:hAnsi="Times New Roman" w:cs="Times New Roman"/>
        </w:rPr>
        <w:t xml:space="preserve">z ustanovení tejto zmluvy a bude vyhovovať </w:t>
      </w:r>
      <w:r w:rsidR="00A5502D" w:rsidRPr="005C13EC">
        <w:rPr>
          <w:rStyle w:val="CharStyle11"/>
          <w:rFonts w:ascii="Times New Roman" w:hAnsi="Times New Roman" w:cs="Times New Roman"/>
        </w:rPr>
        <w:t xml:space="preserve">požiadavkám stanoveným </w:t>
      </w:r>
      <w:r w:rsidRPr="005C13EC">
        <w:rPr>
          <w:rStyle w:val="CharStyle11"/>
          <w:rFonts w:ascii="Times New Roman" w:hAnsi="Times New Roman" w:cs="Times New Roman"/>
        </w:rPr>
        <w:t xml:space="preserve">Kupujúcim </w:t>
      </w:r>
      <w:r w:rsidR="00A5502D" w:rsidRPr="005C13EC">
        <w:rPr>
          <w:rStyle w:val="CharStyle11"/>
          <w:rFonts w:ascii="Times New Roman" w:hAnsi="Times New Roman" w:cs="Times New Roman"/>
        </w:rPr>
        <w:t xml:space="preserve"> a platnými, všeobecne záväznými právnymi predpismi. </w:t>
      </w:r>
    </w:p>
    <w:p w14:paraId="6DC5F061" w14:textId="686236E6" w:rsidR="00A5502D" w:rsidRPr="005C13EC" w:rsidRDefault="005608D2" w:rsidP="00CF0C50">
      <w:pPr>
        <w:pStyle w:val="Odsekzoznamu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13EC">
        <w:rPr>
          <w:rFonts w:ascii="Times New Roman" w:hAnsi="Times New Roman" w:cs="Times New Roman"/>
        </w:rPr>
        <w:t xml:space="preserve">Predávajúci </w:t>
      </w:r>
      <w:r w:rsidR="00A5502D" w:rsidRPr="005C13EC">
        <w:rPr>
          <w:rFonts w:ascii="Times New Roman" w:hAnsi="Times New Roman" w:cs="Times New Roman"/>
        </w:rPr>
        <w:t xml:space="preserve"> zodpovedá za vady, ktoré má </w:t>
      </w:r>
      <w:r w:rsidRPr="005C13EC">
        <w:rPr>
          <w:rFonts w:ascii="Times New Roman" w:hAnsi="Times New Roman" w:cs="Times New Roman"/>
        </w:rPr>
        <w:t>predmet pln</w:t>
      </w:r>
      <w:r w:rsidR="008F3426" w:rsidRPr="005C13EC">
        <w:rPr>
          <w:rFonts w:ascii="Times New Roman" w:hAnsi="Times New Roman" w:cs="Times New Roman"/>
        </w:rPr>
        <w:t>en</w:t>
      </w:r>
      <w:r w:rsidRPr="005C13EC">
        <w:rPr>
          <w:rFonts w:ascii="Times New Roman" w:hAnsi="Times New Roman" w:cs="Times New Roman"/>
        </w:rPr>
        <w:t xml:space="preserve">ia </w:t>
      </w:r>
      <w:r w:rsidR="00A5502D" w:rsidRPr="005C13EC">
        <w:rPr>
          <w:rFonts w:ascii="Times New Roman" w:hAnsi="Times New Roman" w:cs="Times New Roman"/>
        </w:rPr>
        <w:t xml:space="preserve"> v čase jeho odovzdania </w:t>
      </w:r>
      <w:r w:rsidRPr="005C13EC">
        <w:rPr>
          <w:rFonts w:ascii="Times New Roman" w:hAnsi="Times New Roman" w:cs="Times New Roman"/>
        </w:rPr>
        <w:t>Kupujúcemu,</w:t>
      </w:r>
      <w:r w:rsidR="00A5502D" w:rsidRPr="005C13EC">
        <w:rPr>
          <w:rFonts w:ascii="Times New Roman" w:hAnsi="Times New Roman" w:cs="Times New Roman"/>
        </w:rPr>
        <w:t xml:space="preserve"> ak boli preukázateľne spôsobené porušením povinnosti</w:t>
      </w:r>
      <w:r w:rsidRPr="005C13EC">
        <w:rPr>
          <w:rFonts w:ascii="Times New Roman" w:hAnsi="Times New Roman" w:cs="Times New Roman"/>
        </w:rPr>
        <w:t xml:space="preserve"> Predávajúceho </w:t>
      </w:r>
      <w:r w:rsidR="00A5502D" w:rsidRPr="005C13EC">
        <w:rPr>
          <w:rFonts w:ascii="Times New Roman" w:hAnsi="Times New Roman" w:cs="Times New Roman"/>
        </w:rPr>
        <w:t xml:space="preserve">a v rozsahu záruky </w:t>
      </w:r>
      <w:r w:rsidRPr="005C13EC">
        <w:rPr>
          <w:rFonts w:ascii="Times New Roman" w:hAnsi="Times New Roman" w:cs="Times New Roman"/>
        </w:rPr>
        <w:t>za predmet plnenia</w:t>
      </w:r>
      <w:r w:rsidR="008F3426" w:rsidRPr="005C13EC">
        <w:rPr>
          <w:rFonts w:ascii="Times New Roman" w:hAnsi="Times New Roman" w:cs="Times New Roman"/>
        </w:rPr>
        <w:t>,</w:t>
      </w:r>
      <w:r w:rsidR="001D6613" w:rsidRPr="005C13EC">
        <w:rPr>
          <w:rFonts w:ascii="Times New Roman" w:hAnsi="Times New Roman" w:cs="Times New Roman"/>
        </w:rPr>
        <w:t xml:space="preserve"> </w:t>
      </w:r>
      <w:r w:rsidR="00A5502D" w:rsidRPr="005C13EC">
        <w:rPr>
          <w:rFonts w:ascii="Times New Roman" w:hAnsi="Times New Roman" w:cs="Times New Roman"/>
        </w:rPr>
        <w:t>poskytnutej v zmysle tejto zmluvy.</w:t>
      </w:r>
      <w:r w:rsidR="00A5502D" w:rsidRPr="005C13EC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DC5F100" wp14:editId="6DC5F101">
            <wp:extent cx="7620" cy="30480"/>
            <wp:effectExtent l="0" t="0" r="30480" b="7620"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F062" w14:textId="04A55531" w:rsidR="00A5502D" w:rsidRPr="005C13EC" w:rsidRDefault="005608D2" w:rsidP="00CF0C50">
      <w:pPr>
        <w:pStyle w:val="Odsekzoznamu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13EC">
        <w:rPr>
          <w:rFonts w:ascii="Times New Roman" w:hAnsi="Times New Roman" w:cs="Times New Roman"/>
        </w:rPr>
        <w:t xml:space="preserve">Predávajúci </w:t>
      </w:r>
      <w:r w:rsidR="00A5502D" w:rsidRPr="005C13EC">
        <w:rPr>
          <w:rFonts w:ascii="Times New Roman" w:hAnsi="Times New Roman" w:cs="Times New Roman"/>
        </w:rPr>
        <w:t>poskyt</w:t>
      </w:r>
      <w:r w:rsidR="00402959" w:rsidRPr="005C13EC">
        <w:rPr>
          <w:rFonts w:ascii="Times New Roman" w:hAnsi="Times New Roman" w:cs="Times New Roman"/>
        </w:rPr>
        <w:t>uje záruku za akosť n</w:t>
      </w:r>
      <w:r w:rsidR="00A5502D" w:rsidRPr="005C13EC">
        <w:rPr>
          <w:rFonts w:ascii="Times New Roman" w:hAnsi="Times New Roman" w:cs="Times New Roman"/>
        </w:rPr>
        <w:t xml:space="preserve">a </w:t>
      </w:r>
      <w:r w:rsidR="00402959" w:rsidRPr="005C13EC">
        <w:rPr>
          <w:rFonts w:ascii="Times New Roman" w:hAnsi="Times New Roman" w:cs="Times New Roman"/>
        </w:rPr>
        <w:t xml:space="preserve">každú jednotlivú časť </w:t>
      </w:r>
      <w:r w:rsidRPr="005C13EC">
        <w:rPr>
          <w:rFonts w:ascii="Times New Roman" w:hAnsi="Times New Roman" w:cs="Times New Roman"/>
        </w:rPr>
        <w:t>predmet</w:t>
      </w:r>
      <w:r w:rsidR="00402959" w:rsidRPr="005C13EC">
        <w:rPr>
          <w:rFonts w:ascii="Times New Roman" w:hAnsi="Times New Roman" w:cs="Times New Roman"/>
        </w:rPr>
        <w:t>u</w:t>
      </w:r>
      <w:r w:rsidR="002957BD" w:rsidRPr="005C13EC">
        <w:rPr>
          <w:rFonts w:ascii="Times New Roman" w:hAnsi="Times New Roman" w:cs="Times New Roman"/>
        </w:rPr>
        <w:t xml:space="preserve"> </w:t>
      </w:r>
      <w:r w:rsidR="001D6613" w:rsidRPr="005C13EC">
        <w:rPr>
          <w:rFonts w:ascii="Times New Roman" w:hAnsi="Times New Roman" w:cs="Times New Roman"/>
        </w:rPr>
        <w:t>zmluvy podľa</w:t>
      </w:r>
      <w:r w:rsidR="00402959" w:rsidRPr="005C13EC">
        <w:rPr>
          <w:rFonts w:ascii="Times New Roman" w:hAnsi="Times New Roman" w:cs="Times New Roman"/>
        </w:rPr>
        <w:t xml:space="preserve"> </w:t>
      </w:r>
      <w:r w:rsidR="001F284F" w:rsidRPr="005C13EC">
        <w:rPr>
          <w:rFonts w:ascii="Times New Roman" w:hAnsi="Times New Roman" w:cs="Times New Roman"/>
        </w:rPr>
        <w:t>Ponuky/</w:t>
      </w:r>
      <w:proofErr w:type="spellStart"/>
      <w:r w:rsidR="00402959" w:rsidRPr="005C13EC">
        <w:rPr>
          <w:rFonts w:ascii="Times New Roman" w:hAnsi="Times New Roman" w:cs="Times New Roman"/>
        </w:rPr>
        <w:t>Položkovej</w:t>
      </w:r>
      <w:proofErr w:type="spellEnd"/>
      <w:r w:rsidR="00402959" w:rsidRPr="005C13EC">
        <w:rPr>
          <w:rFonts w:ascii="Times New Roman" w:hAnsi="Times New Roman" w:cs="Times New Roman"/>
        </w:rPr>
        <w:t xml:space="preserve"> a cenovej špecifikácie tvoriacej Prílohu č. 1 k tejto zmluve, a to </w:t>
      </w:r>
      <w:r w:rsidR="00A5502D" w:rsidRPr="005C13EC">
        <w:rPr>
          <w:rFonts w:ascii="Times New Roman" w:hAnsi="Times New Roman" w:cs="Times New Roman"/>
        </w:rPr>
        <w:t xml:space="preserve">v rozsahu </w:t>
      </w:r>
      <w:r w:rsidR="001A2395">
        <w:rPr>
          <w:rFonts w:ascii="Times New Roman" w:hAnsi="Times New Roman" w:cs="Times New Roman"/>
        </w:rPr>
        <w:t>šesťdesiat</w:t>
      </w:r>
      <w:r w:rsidR="008F3426" w:rsidRPr="005C13EC">
        <w:rPr>
          <w:rFonts w:ascii="Times New Roman" w:hAnsi="Times New Roman" w:cs="Times New Roman"/>
        </w:rPr>
        <w:t xml:space="preserve"> (</w:t>
      </w:r>
      <w:r w:rsidR="001A2395">
        <w:rPr>
          <w:rFonts w:ascii="Times New Roman" w:hAnsi="Times New Roman" w:cs="Times New Roman"/>
        </w:rPr>
        <w:t>60</w:t>
      </w:r>
      <w:r w:rsidR="008F3426" w:rsidRPr="005C13EC">
        <w:rPr>
          <w:rFonts w:ascii="Times New Roman" w:hAnsi="Times New Roman" w:cs="Times New Roman"/>
        </w:rPr>
        <w:t xml:space="preserve">) mesiacov </w:t>
      </w:r>
      <w:r w:rsidR="00A5502D" w:rsidRPr="005C13EC">
        <w:rPr>
          <w:rFonts w:ascii="Times New Roman" w:hAnsi="Times New Roman" w:cs="Times New Roman"/>
        </w:rPr>
        <w:t xml:space="preserve">odo dňa </w:t>
      </w:r>
      <w:r w:rsidR="008F3426" w:rsidRPr="005C13EC">
        <w:rPr>
          <w:rFonts w:ascii="Times New Roman" w:hAnsi="Times New Roman" w:cs="Times New Roman"/>
        </w:rPr>
        <w:t>riadneho dodania a</w:t>
      </w:r>
      <w:r w:rsidR="00402959" w:rsidRPr="005C13EC">
        <w:rPr>
          <w:rFonts w:ascii="Times New Roman" w:hAnsi="Times New Roman" w:cs="Times New Roman"/>
        </w:rPr>
        <w:t xml:space="preserve"> odovzdania predmetu </w:t>
      </w:r>
      <w:r w:rsidR="002957BD" w:rsidRPr="005C13EC">
        <w:rPr>
          <w:rFonts w:ascii="Times New Roman" w:hAnsi="Times New Roman" w:cs="Times New Roman"/>
        </w:rPr>
        <w:t>zmluvy</w:t>
      </w:r>
      <w:r w:rsidR="00402959" w:rsidRPr="005C13EC">
        <w:rPr>
          <w:rFonts w:ascii="Times New Roman" w:hAnsi="Times New Roman" w:cs="Times New Roman"/>
        </w:rPr>
        <w:t xml:space="preserve"> Kupujúcemu </w:t>
      </w:r>
      <w:r w:rsidR="00A5502D" w:rsidRPr="005C13EC">
        <w:rPr>
          <w:rFonts w:ascii="Times New Roman" w:hAnsi="Times New Roman" w:cs="Times New Roman"/>
        </w:rPr>
        <w:t>bez vád</w:t>
      </w:r>
      <w:r w:rsidR="00AA4E09" w:rsidRPr="005C13EC">
        <w:rPr>
          <w:rFonts w:ascii="Times New Roman" w:hAnsi="Times New Roman" w:cs="Times New Roman"/>
        </w:rPr>
        <w:t>,</w:t>
      </w:r>
      <w:r w:rsidR="001D6613" w:rsidRPr="005C13EC">
        <w:rPr>
          <w:rFonts w:ascii="Times New Roman" w:hAnsi="Times New Roman" w:cs="Times New Roman"/>
        </w:rPr>
        <w:t xml:space="preserve"> </w:t>
      </w:r>
      <w:r w:rsidR="00A5502D" w:rsidRPr="005C13EC">
        <w:rPr>
          <w:rFonts w:ascii="Times New Roman" w:hAnsi="Times New Roman" w:cs="Times New Roman"/>
        </w:rPr>
        <w:t>na základe P</w:t>
      </w:r>
      <w:r w:rsidR="00402959" w:rsidRPr="005C13EC">
        <w:rPr>
          <w:rFonts w:ascii="Times New Roman" w:hAnsi="Times New Roman" w:cs="Times New Roman"/>
        </w:rPr>
        <w:t>reberacieho protokolu v zmysle článku II. bod 2.</w:t>
      </w:r>
      <w:r w:rsidR="001A2395">
        <w:rPr>
          <w:rFonts w:ascii="Times New Roman" w:hAnsi="Times New Roman" w:cs="Times New Roman"/>
        </w:rPr>
        <w:t>5</w:t>
      </w:r>
      <w:r w:rsidR="00402959" w:rsidRPr="005C13EC">
        <w:rPr>
          <w:rFonts w:ascii="Times New Roman" w:hAnsi="Times New Roman" w:cs="Times New Roman"/>
        </w:rPr>
        <w:t xml:space="preserve"> tejto zmluvy</w:t>
      </w:r>
      <w:r w:rsidR="00A5502D" w:rsidRPr="005C13EC">
        <w:rPr>
          <w:rFonts w:ascii="Times New Roman" w:hAnsi="Times New Roman" w:cs="Times New Roman"/>
        </w:rPr>
        <w:t>.</w:t>
      </w:r>
    </w:p>
    <w:p w14:paraId="6DC5F063" w14:textId="0A2DE509" w:rsidR="00A755F9" w:rsidRPr="005C13EC" w:rsidRDefault="00051096" w:rsidP="00CF0C50">
      <w:pPr>
        <w:widowControl w:val="0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Style w:val="CharStyle11"/>
          <w:rFonts w:ascii="Times New Roman" w:hAnsi="Times New Roman" w:cs="Times New Roman"/>
          <w:shd w:val="clear" w:color="auto" w:fill="auto"/>
        </w:rPr>
        <w:t xml:space="preserve">Kupujúci </w:t>
      </w:r>
      <w:r w:rsidR="002957BD" w:rsidRPr="005C13EC">
        <w:rPr>
          <w:rStyle w:val="CharStyle11"/>
          <w:rFonts w:ascii="Times New Roman" w:hAnsi="Times New Roman" w:cs="Times New Roman"/>
        </w:rPr>
        <w:t xml:space="preserve">sa zaväzuje, že vady </w:t>
      </w:r>
      <w:r w:rsidRPr="005C13EC">
        <w:rPr>
          <w:rStyle w:val="CharStyle11"/>
          <w:rFonts w:ascii="Times New Roman" w:hAnsi="Times New Roman" w:cs="Times New Roman"/>
        </w:rPr>
        <w:t xml:space="preserve">predmetu </w:t>
      </w:r>
      <w:r w:rsidR="00374DAD" w:rsidRPr="005C13EC">
        <w:rPr>
          <w:rStyle w:val="CharStyle11"/>
          <w:rFonts w:ascii="Times New Roman" w:hAnsi="Times New Roman" w:cs="Times New Roman"/>
        </w:rPr>
        <w:t>kúpy</w:t>
      </w:r>
      <w:r w:rsidR="002957BD" w:rsidRPr="005C13EC">
        <w:rPr>
          <w:rStyle w:val="CharStyle11"/>
          <w:rFonts w:ascii="Times New Roman" w:hAnsi="Times New Roman" w:cs="Times New Roman"/>
        </w:rPr>
        <w:t xml:space="preserve"> uplatní u</w:t>
      </w:r>
      <w:r w:rsidR="00374DAD" w:rsidRPr="005C13EC">
        <w:rPr>
          <w:rStyle w:val="CharStyle11"/>
          <w:rFonts w:ascii="Times New Roman" w:hAnsi="Times New Roman" w:cs="Times New Roman"/>
        </w:rPr>
        <w:t xml:space="preserve"> Predávajúceho </w:t>
      </w:r>
      <w:r w:rsidR="002957BD" w:rsidRPr="005C13EC">
        <w:rPr>
          <w:rStyle w:val="CharStyle11"/>
          <w:rFonts w:ascii="Times New Roman" w:hAnsi="Times New Roman" w:cs="Times New Roman"/>
        </w:rPr>
        <w:t xml:space="preserve"> bezodkladne po ich zistení,  </w:t>
      </w:r>
      <w:r w:rsidR="002957BD" w:rsidRPr="005C13EC">
        <w:rPr>
          <w:rStyle w:val="CharStyle8"/>
          <w:rFonts w:ascii="Times New Roman" w:hAnsi="Times New Roman" w:cs="Times New Roman"/>
        </w:rPr>
        <w:lastRenderedPageBreak/>
        <w:t xml:space="preserve">a to </w:t>
      </w:r>
      <w:r w:rsidR="002957BD" w:rsidRPr="005C13EC">
        <w:rPr>
          <w:rStyle w:val="CharStyle11"/>
          <w:rFonts w:ascii="Times New Roman" w:hAnsi="Times New Roman" w:cs="Times New Roman"/>
        </w:rPr>
        <w:t xml:space="preserve">prostredníctvom elektronickej pošty, e-mailom na adresu </w:t>
      </w:r>
      <w:r w:rsidR="00374DAD" w:rsidRPr="005C13EC">
        <w:rPr>
          <w:rStyle w:val="CharStyle11"/>
          <w:rFonts w:ascii="Times New Roman" w:hAnsi="Times New Roman" w:cs="Times New Roman"/>
        </w:rPr>
        <w:t xml:space="preserve">Predávajúceho </w:t>
      </w:r>
      <w:r w:rsidR="002957BD" w:rsidRPr="005C13EC">
        <w:rPr>
          <w:rStyle w:val="CharStyle11"/>
          <w:rFonts w:ascii="Times New Roman" w:hAnsi="Times New Roman" w:cs="Times New Roman"/>
        </w:rPr>
        <w:t>uvedenú v záhlaví tejto zmluvy</w:t>
      </w:r>
      <w:r w:rsidR="002957BD" w:rsidRPr="005C13EC">
        <w:rPr>
          <w:rStyle w:val="CharStyle8"/>
          <w:rFonts w:ascii="Times New Roman" w:hAnsi="Times New Roman" w:cs="Times New Roman"/>
        </w:rPr>
        <w:t>, ale</w:t>
      </w:r>
      <w:r w:rsidR="002957BD" w:rsidRPr="005C13EC">
        <w:rPr>
          <w:rFonts w:ascii="Times New Roman" w:eastAsia="Bookman Old Style" w:hAnsi="Times New Roman" w:cs="Times New Roman"/>
        </w:rPr>
        <w:t xml:space="preserve">bo iným, zmluvnými stranami písomne dohodnutým spôsobom. </w:t>
      </w:r>
      <w:r w:rsidR="002957BD" w:rsidRPr="005C13EC">
        <w:rPr>
          <w:rFonts w:ascii="Times New Roman" w:hAnsi="Times New Roman" w:cs="Times New Roman"/>
        </w:rPr>
        <w:t xml:space="preserve">Oznámenie </w:t>
      </w:r>
      <w:r w:rsidR="00374DAD" w:rsidRPr="005C13EC">
        <w:rPr>
          <w:rFonts w:ascii="Times New Roman" w:hAnsi="Times New Roman" w:cs="Times New Roman"/>
        </w:rPr>
        <w:t xml:space="preserve">Kupujúceho </w:t>
      </w:r>
      <w:r w:rsidR="002957BD" w:rsidRPr="005C13EC">
        <w:rPr>
          <w:rFonts w:ascii="Times New Roman" w:hAnsi="Times New Roman" w:cs="Times New Roman"/>
        </w:rPr>
        <w:t xml:space="preserve"> o vade </w:t>
      </w:r>
      <w:r w:rsidR="00374DAD" w:rsidRPr="005C13EC">
        <w:rPr>
          <w:rFonts w:ascii="Times New Roman" w:hAnsi="Times New Roman" w:cs="Times New Roman"/>
        </w:rPr>
        <w:t xml:space="preserve">predmetu kúpy </w:t>
      </w:r>
      <w:r w:rsidR="002957BD" w:rsidRPr="005C13EC">
        <w:rPr>
          <w:rFonts w:ascii="Times New Roman" w:hAnsi="Times New Roman" w:cs="Times New Roman"/>
        </w:rPr>
        <w:t>musí obsahovať: a) číslo zmluvy a b) označenie a popis vady (ďalej  len „Oznámenie o vade“).</w:t>
      </w:r>
    </w:p>
    <w:p w14:paraId="6DC5F064" w14:textId="70C73D1E" w:rsidR="00A755F9" w:rsidRPr="005C13EC" w:rsidRDefault="00A755F9" w:rsidP="00CF0C50">
      <w:pPr>
        <w:widowControl w:val="0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 xml:space="preserve">Predávajúci je povinný počas plynutia záručnej doby zabezpečiť odstránenie vady </w:t>
      </w:r>
      <w:r w:rsidR="001F284F" w:rsidRPr="005C13EC">
        <w:rPr>
          <w:rFonts w:ascii="Times New Roman" w:hAnsi="Times New Roman" w:cs="Times New Roman"/>
        </w:rPr>
        <w:t xml:space="preserve">predmetu kúpy v lehote </w:t>
      </w:r>
      <w:r w:rsidRPr="005C13EC">
        <w:rPr>
          <w:rFonts w:ascii="Times New Roman" w:hAnsi="Times New Roman" w:cs="Times New Roman"/>
        </w:rPr>
        <w:t>do 48 hodín od doručenia Oznámenia o vade, ak sa zmluvné strany písomne nedohodnú inak. Takáto zmena je možná len v odôvodnených prípadoch a na základe písomného súhlasu Kupujúceho uvedeného v reklamačnom zápise, ktorý zmluvné strany spíšu pri posúdení reklamácie. Predávajúci je povinný zabezpečiť odstránenie vady predmetu kúpy tak, aby nedošlo k</w:t>
      </w:r>
      <w:r w:rsidR="00E0237F" w:rsidRPr="005C13EC">
        <w:rPr>
          <w:rFonts w:ascii="Times New Roman" w:hAnsi="Times New Roman" w:cs="Times New Roman"/>
        </w:rPr>
        <w:t> </w:t>
      </w:r>
      <w:r w:rsidRPr="005C13EC">
        <w:rPr>
          <w:rFonts w:ascii="Times New Roman" w:hAnsi="Times New Roman" w:cs="Times New Roman"/>
        </w:rPr>
        <w:t>ohrozeniu</w:t>
      </w:r>
      <w:r w:rsidR="00E0237F" w:rsidRPr="005C13EC">
        <w:rPr>
          <w:rFonts w:ascii="Times New Roman" w:hAnsi="Times New Roman" w:cs="Times New Roman"/>
        </w:rPr>
        <w:t xml:space="preserve"> života a zdravia osôb, ktoré predmet kúpy používajú</w:t>
      </w:r>
      <w:r w:rsidRPr="005C13EC">
        <w:rPr>
          <w:rFonts w:ascii="Times New Roman" w:hAnsi="Times New Roman" w:cs="Times New Roman"/>
        </w:rPr>
        <w:t>.</w:t>
      </w:r>
      <w:r w:rsidR="005C4D0E">
        <w:rPr>
          <w:rFonts w:ascii="Times New Roman" w:hAnsi="Times New Roman" w:cs="Times New Roman"/>
        </w:rPr>
        <w:t xml:space="preserve"> </w:t>
      </w:r>
      <w:r w:rsidR="0051598F">
        <w:rPr>
          <w:rFonts w:ascii="Times New Roman" w:hAnsi="Times New Roman" w:cs="Times New Roman"/>
        </w:rPr>
        <w:t xml:space="preserve">Predávajúci je povinný zabezpečiť demontáž reklamovaných svietidiel, ich dopravu, montáž opraveného alebo dodaného nového svietidla a zabezpečiť vykonanie revízie reklamovaných svietidiel na vlastné náklady. </w:t>
      </w:r>
      <w:r w:rsidR="005C4D0E">
        <w:rPr>
          <w:rFonts w:ascii="Times New Roman" w:hAnsi="Times New Roman" w:cs="Times New Roman"/>
        </w:rPr>
        <w:t>Pokiaľ nie je možné odstrániť vadu predmetu kúpy podľa predchádzajúcej vety, je Predávajúci povinný dodať náhradný tovar a tento nainštalovať na pôvodne osadené miesto až do doby odstránenia vady.</w:t>
      </w:r>
    </w:p>
    <w:p w14:paraId="6DC5F065" w14:textId="77777777" w:rsidR="00374DAD" w:rsidRPr="005C13EC" w:rsidRDefault="00374DAD" w:rsidP="00CF0C50">
      <w:pPr>
        <w:widowControl w:val="0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O termíne a spôsobe odstránenia vady </w:t>
      </w:r>
      <w:r w:rsidR="00A755F9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predmetu kúpy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je </w:t>
      </w:r>
      <w:r w:rsidR="00A755F9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Predávajúci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povinný </w:t>
      </w:r>
      <w:r w:rsidR="00A755F9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Kupujúceho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bezodkladne informovať </w:t>
      </w:r>
      <w:r w:rsidRPr="005C13EC">
        <w:rPr>
          <w:rStyle w:val="CharStyle8"/>
          <w:rFonts w:ascii="Times New Roman" w:hAnsi="Times New Roman" w:cs="Times New Roman"/>
        </w:rPr>
        <w:t xml:space="preserve">a to </w:t>
      </w:r>
      <w:r w:rsidRPr="005C13EC">
        <w:rPr>
          <w:rStyle w:val="CharStyle11"/>
          <w:rFonts w:ascii="Times New Roman" w:hAnsi="Times New Roman" w:cs="Times New Roman"/>
        </w:rPr>
        <w:t xml:space="preserve">prostredníctvom elektronickej pošty, e-mailom na adresu </w:t>
      </w:r>
      <w:r w:rsidR="00A755F9" w:rsidRPr="005C13EC">
        <w:rPr>
          <w:rStyle w:val="CharStyle11"/>
          <w:rFonts w:ascii="Times New Roman" w:hAnsi="Times New Roman" w:cs="Times New Roman"/>
        </w:rPr>
        <w:t xml:space="preserve">Kupujúceho </w:t>
      </w:r>
      <w:r w:rsidRPr="005C13EC">
        <w:rPr>
          <w:rStyle w:val="CharStyle11"/>
          <w:rFonts w:ascii="Times New Roman" w:hAnsi="Times New Roman" w:cs="Times New Roman"/>
        </w:rPr>
        <w:t xml:space="preserve"> uvedenú v záhlaví tejto zmluvy</w:t>
      </w:r>
      <w:r w:rsidRPr="005C13EC">
        <w:rPr>
          <w:rStyle w:val="CharStyle8"/>
          <w:rFonts w:ascii="Times New Roman" w:hAnsi="Times New Roman" w:cs="Times New Roman"/>
        </w:rPr>
        <w:t>, ale</w:t>
      </w:r>
      <w:r w:rsidRPr="005C13EC">
        <w:rPr>
          <w:rFonts w:ascii="Times New Roman" w:eastAsia="Bookman Old Style" w:hAnsi="Times New Roman" w:cs="Times New Roman"/>
        </w:rPr>
        <w:t>bo iným, zmluvnými stranami písomne dohodnutým spôsobom.</w:t>
      </w:r>
    </w:p>
    <w:p w14:paraId="6DC5F066" w14:textId="1CF13C78" w:rsidR="00374DAD" w:rsidRPr="005C13EC" w:rsidRDefault="00374DAD" w:rsidP="00CF0C50">
      <w:pPr>
        <w:pStyle w:val="Odsekzoznamu"/>
        <w:numPr>
          <w:ilvl w:val="1"/>
          <w:numId w:val="14"/>
        </w:numPr>
        <w:spacing w:after="0" w:line="276" w:lineRule="auto"/>
        <w:jc w:val="both"/>
        <w:rPr>
          <w:rStyle w:val="CharStyle8"/>
          <w:rFonts w:ascii="Times New Roman" w:hAnsi="Times New Roman" w:cs="Times New Roman"/>
          <w:shd w:val="clear" w:color="auto" w:fill="FFFFFF"/>
        </w:rPr>
      </w:pPr>
      <w:r w:rsidRPr="005C13EC">
        <w:rPr>
          <w:rStyle w:val="CharStyle9"/>
          <w:rFonts w:ascii="Times New Roman" w:hAnsi="Times New Roman" w:cs="Times New Roman"/>
          <w:sz w:val="22"/>
          <w:szCs w:val="22"/>
        </w:rPr>
        <w:t>V prípade</w:t>
      </w:r>
      <w:r w:rsidRPr="005C13EC">
        <w:rPr>
          <w:rStyle w:val="CharStyle8"/>
          <w:rFonts w:ascii="Times New Roman" w:hAnsi="Times New Roman" w:cs="Times New Roman"/>
        </w:rPr>
        <w:t xml:space="preserve"> objektívnej nemožnosti dodržania termín</w:t>
      </w:r>
      <w:r w:rsidR="00A755F9" w:rsidRPr="005C13EC">
        <w:rPr>
          <w:rStyle w:val="CharStyle8"/>
          <w:rFonts w:ascii="Times New Roman" w:hAnsi="Times New Roman" w:cs="Times New Roman"/>
        </w:rPr>
        <w:t>u</w:t>
      </w:r>
      <w:r w:rsidRPr="005C13EC">
        <w:rPr>
          <w:rStyle w:val="CharStyle8"/>
          <w:rFonts w:ascii="Times New Roman" w:hAnsi="Times New Roman" w:cs="Times New Roman"/>
        </w:rPr>
        <w:t xml:space="preserve"> stanoven</w:t>
      </w:r>
      <w:r w:rsidR="00A755F9" w:rsidRPr="005C13EC">
        <w:rPr>
          <w:rStyle w:val="CharStyle8"/>
          <w:rFonts w:ascii="Times New Roman" w:hAnsi="Times New Roman" w:cs="Times New Roman"/>
        </w:rPr>
        <w:t xml:space="preserve">ého </w:t>
      </w:r>
      <w:r w:rsidRPr="005C13EC">
        <w:rPr>
          <w:rStyle w:val="CharStyle8"/>
          <w:rFonts w:ascii="Times New Roman" w:hAnsi="Times New Roman" w:cs="Times New Roman"/>
        </w:rPr>
        <w:t xml:space="preserve"> v bode </w:t>
      </w:r>
      <w:r w:rsidR="00A755F9" w:rsidRPr="005C13EC">
        <w:rPr>
          <w:rStyle w:val="CharStyle8"/>
          <w:rFonts w:ascii="Times New Roman" w:hAnsi="Times New Roman" w:cs="Times New Roman"/>
        </w:rPr>
        <w:t>4.5 tohto článku zmluvy</w:t>
      </w:r>
      <w:r w:rsidRPr="005C13EC">
        <w:rPr>
          <w:rStyle w:val="CharStyle8"/>
          <w:rFonts w:ascii="Times New Roman" w:hAnsi="Times New Roman" w:cs="Times New Roman"/>
        </w:rPr>
        <w:t xml:space="preserve"> (napr.: v dôsledku  zložitého a/alebo náročného procesu odstránenia vady </w:t>
      </w:r>
      <w:r w:rsidR="00A755F9" w:rsidRPr="005C13EC">
        <w:rPr>
          <w:rStyle w:val="CharStyle8"/>
          <w:rFonts w:ascii="Times New Roman" w:hAnsi="Times New Roman" w:cs="Times New Roman"/>
        </w:rPr>
        <w:t xml:space="preserve">predmetu kúpy </w:t>
      </w:r>
      <w:r w:rsidRPr="005C13EC">
        <w:rPr>
          <w:rStyle w:val="CharStyle8"/>
          <w:rFonts w:ascii="Times New Roman" w:hAnsi="Times New Roman" w:cs="Times New Roman"/>
        </w:rPr>
        <w:t xml:space="preserve"> a pod.), </w:t>
      </w:r>
      <w:r w:rsidR="00A755F9" w:rsidRPr="005C13EC">
        <w:rPr>
          <w:rStyle w:val="CharStyle8"/>
          <w:rFonts w:ascii="Times New Roman" w:hAnsi="Times New Roman" w:cs="Times New Roman"/>
        </w:rPr>
        <w:t xml:space="preserve">Predávajúci </w:t>
      </w:r>
      <w:r w:rsidRPr="005C13EC">
        <w:rPr>
          <w:rStyle w:val="CharStyle8"/>
          <w:rFonts w:ascii="Times New Roman" w:hAnsi="Times New Roman" w:cs="Times New Roman"/>
        </w:rPr>
        <w:t xml:space="preserve">je povinný </w:t>
      </w:r>
      <w:r w:rsidR="00A755F9" w:rsidRPr="005C13EC">
        <w:rPr>
          <w:rStyle w:val="CharStyle8"/>
          <w:rFonts w:ascii="Times New Roman" w:hAnsi="Times New Roman" w:cs="Times New Roman"/>
        </w:rPr>
        <w:t xml:space="preserve">Kupujúceho </w:t>
      </w:r>
      <w:r w:rsidRPr="005C13EC">
        <w:rPr>
          <w:rStyle w:val="CharStyle8"/>
          <w:rFonts w:ascii="Times New Roman" w:hAnsi="Times New Roman" w:cs="Times New Roman"/>
        </w:rPr>
        <w:t xml:space="preserve">o tejto skutočnosti bezodkladne informovať, a to </w:t>
      </w:r>
      <w:r w:rsidRPr="005C13EC">
        <w:rPr>
          <w:rStyle w:val="CharStyle11"/>
          <w:rFonts w:ascii="Times New Roman" w:hAnsi="Times New Roman" w:cs="Times New Roman"/>
        </w:rPr>
        <w:t xml:space="preserve">prostredníctvom elektronickej pošty, e-mailom na adresu </w:t>
      </w:r>
      <w:r w:rsidR="00A755F9" w:rsidRPr="005C13EC">
        <w:rPr>
          <w:rStyle w:val="CharStyle11"/>
          <w:rFonts w:ascii="Times New Roman" w:hAnsi="Times New Roman" w:cs="Times New Roman"/>
        </w:rPr>
        <w:t xml:space="preserve">Kupujúceho </w:t>
      </w:r>
      <w:r w:rsidRPr="005C13EC">
        <w:rPr>
          <w:rStyle w:val="CharStyle11"/>
          <w:rFonts w:ascii="Times New Roman" w:hAnsi="Times New Roman" w:cs="Times New Roman"/>
        </w:rPr>
        <w:t>uvedenú v záhlaví tejto zmluvy</w:t>
      </w:r>
      <w:r w:rsidRPr="005C13EC">
        <w:rPr>
          <w:rStyle w:val="CharStyle8"/>
          <w:rFonts w:ascii="Times New Roman" w:hAnsi="Times New Roman" w:cs="Times New Roman"/>
        </w:rPr>
        <w:t>, ale</w:t>
      </w:r>
      <w:r w:rsidRPr="005C13EC">
        <w:rPr>
          <w:rFonts w:ascii="Times New Roman" w:eastAsia="Bookman Old Style" w:hAnsi="Times New Roman" w:cs="Times New Roman"/>
        </w:rPr>
        <w:t>bo iným, zmluvnými stranami písomne dohodnutým spôsobom.</w:t>
      </w:r>
      <w:r w:rsidR="001D6613" w:rsidRPr="005C13EC">
        <w:rPr>
          <w:rFonts w:ascii="Times New Roman" w:eastAsia="Bookman Old Style" w:hAnsi="Times New Roman" w:cs="Times New Roman"/>
        </w:rPr>
        <w:t xml:space="preserve"> </w:t>
      </w:r>
      <w:r w:rsidR="00A755F9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Predávajúci </w:t>
      </w:r>
      <w:r w:rsidR="00E0237F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je </w:t>
      </w:r>
      <w:r w:rsidRPr="005C13EC">
        <w:rPr>
          <w:rStyle w:val="CharStyle8"/>
          <w:rFonts w:ascii="Times New Roman" w:hAnsi="Times New Roman" w:cs="Times New Roman"/>
        </w:rPr>
        <w:t xml:space="preserve">v takom prípade zároveň povinný oznámiť </w:t>
      </w:r>
      <w:r w:rsidR="00A755F9" w:rsidRPr="005C13EC">
        <w:rPr>
          <w:rStyle w:val="CharStyle8"/>
          <w:rFonts w:ascii="Times New Roman" w:hAnsi="Times New Roman" w:cs="Times New Roman"/>
        </w:rPr>
        <w:t xml:space="preserve">Kupujúcemu </w:t>
      </w:r>
      <w:r w:rsidRPr="005C13EC">
        <w:rPr>
          <w:rStyle w:val="CharStyle8"/>
          <w:rFonts w:ascii="Times New Roman" w:hAnsi="Times New Roman" w:cs="Times New Roman"/>
        </w:rPr>
        <w:t xml:space="preserve">predpokladaný časový rámec odstránenia vady. O odstránení vady </w:t>
      </w:r>
      <w:r w:rsidR="009D46FB" w:rsidRPr="005C13EC">
        <w:rPr>
          <w:rStyle w:val="CharStyle8"/>
          <w:rFonts w:ascii="Times New Roman" w:hAnsi="Times New Roman" w:cs="Times New Roman"/>
        </w:rPr>
        <w:t xml:space="preserve">predmetu kúpy </w:t>
      </w:r>
      <w:r w:rsidRPr="005C13EC">
        <w:rPr>
          <w:rStyle w:val="CharStyle8"/>
          <w:rFonts w:ascii="Times New Roman" w:hAnsi="Times New Roman" w:cs="Times New Roman"/>
        </w:rPr>
        <w:t xml:space="preserve">je </w:t>
      </w:r>
      <w:r w:rsidR="009D46FB" w:rsidRPr="005C13EC">
        <w:rPr>
          <w:rStyle w:val="CharStyle8"/>
          <w:rFonts w:ascii="Times New Roman" w:hAnsi="Times New Roman" w:cs="Times New Roman"/>
        </w:rPr>
        <w:t xml:space="preserve">Predávajúci </w:t>
      </w:r>
      <w:r w:rsidRPr="005C13EC">
        <w:rPr>
          <w:rStyle w:val="CharStyle8"/>
          <w:rFonts w:ascii="Times New Roman" w:hAnsi="Times New Roman" w:cs="Times New Roman"/>
        </w:rPr>
        <w:t xml:space="preserve">povinný </w:t>
      </w:r>
      <w:r w:rsidR="009D46FB" w:rsidRPr="005C13EC">
        <w:rPr>
          <w:rStyle w:val="CharStyle8"/>
          <w:rFonts w:ascii="Times New Roman" w:hAnsi="Times New Roman" w:cs="Times New Roman"/>
        </w:rPr>
        <w:t xml:space="preserve">Kupujúceho </w:t>
      </w:r>
      <w:r w:rsidRPr="005C13EC">
        <w:rPr>
          <w:rStyle w:val="CharStyle8"/>
          <w:rFonts w:ascii="Times New Roman" w:hAnsi="Times New Roman" w:cs="Times New Roman"/>
        </w:rPr>
        <w:t xml:space="preserve"> bezodkladne informovať.</w:t>
      </w:r>
    </w:p>
    <w:p w14:paraId="6DC5F067" w14:textId="1CCBB1B8" w:rsidR="00374DAD" w:rsidRPr="005C13EC" w:rsidRDefault="00374DAD" w:rsidP="00CF0C50">
      <w:pPr>
        <w:pStyle w:val="Odsekzoznamu"/>
        <w:numPr>
          <w:ilvl w:val="1"/>
          <w:numId w:val="14"/>
        </w:numPr>
        <w:spacing w:after="0" w:line="276" w:lineRule="auto"/>
        <w:jc w:val="both"/>
        <w:rPr>
          <w:rStyle w:val="CharStyle9"/>
          <w:rFonts w:ascii="Times New Roman" w:hAnsi="Times New Roman" w:cs="Times New Roman"/>
          <w:sz w:val="22"/>
          <w:szCs w:val="22"/>
        </w:rPr>
      </w:pP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V prípade omeškania sa </w:t>
      </w:r>
      <w:r w:rsidR="009D46FB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Predávajúceho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>s</w:t>
      </w:r>
      <w:r w:rsidR="009D46FB" w:rsidRPr="005C13EC">
        <w:rPr>
          <w:rStyle w:val="CharStyle9"/>
          <w:rFonts w:ascii="Times New Roman" w:hAnsi="Times New Roman" w:cs="Times New Roman"/>
          <w:sz w:val="22"/>
          <w:szCs w:val="22"/>
        </w:rPr>
        <w:t> 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>odstránením</w:t>
      </w:r>
      <w:r w:rsidR="009D46FB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 vád predmetu kúpy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, alebo ak </w:t>
      </w:r>
      <w:r w:rsidR="009D46FB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Predávajúci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 odmietne reklamované vady odstrániť, </w:t>
      </w:r>
      <w:r w:rsidR="009D46FB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Kupujúci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je oprávnený zabezpečiť odstránenie reklamovaných vád </w:t>
      </w:r>
      <w:r w:rsidR="009D46FB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predmetu kúpy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na náklady </w:t>
      </w:r>
      <w:r w:rsidR="009D46FB" w:rsidRPr="005C13EC">
        <w:rPr>
          <w:rStyle w:val="CharStyle9"/>
          <w:rFonts w:ascii="Times New Roman" w:hAnsi="Times New Roman" w:cs="Times New Roman"/>
          <w:sz w:val="22"/>
          <w:szCs w:val="22"/>
        </w:rPr>
        <w:t>Predávajúceho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. </w:t>
      </w:r>
      <w:r w:rsidR="009D46FB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Predávajúci </w:t>
      </w:r>
      <w:r w:rsidRPr="005C13EC">
        <w:rPr>
          <w:rFonts w:ascii="Times New Roman" w:hAnsi="Times New Roman" w:cs="Times New Roman"/>
        </w:rPr>
        <w:t xml:space="preserve">je povinný uhradiť </w:t>
      </w:r>
      <w:r w:rsidR="009D46FB" w:rsidRPr="005C13EC">
        <w:rPr>
          <w:rFonts w:ascii="Times New Roman" w:hAnsi="Times New Roman" w:cs="Times New Roman"/>
        </w:rPr>
        <w:t xml:space="preserve">Kupujúcemu </w:t>
      </w:r>
      <w:r w:rsidRPr="005C13EC">
        <w:rPr>
          <w:rFonts w:ascii="Times New Roman" w:hAnsi="Times New Roman" w:cs="Times New Roman"/>
        </w:rPr>
        <w:t xml:space="preserve">všetky náklady spojené s odstránením reklamovaných vád </w:t>
      </w:r>
      <w:r w:rsidR="009D46FB" w:rsidRPr="005C13EC">
        <w:rPr>
          <w:rFonts w:ascii="Times New Roman" w:hAnsi="Times New Roman" w:cs="Times New Roman"/>
        </w:rPr>
        <w:t xml:space="preserve">predmetu kúpy </w:t>
      </w:r>
      <w:r w:rsidRPr="005C13EC">
        <w:rPr>
          <w:rFonts w:ascii="Times New Roman" w:hAnsi="Times New Roman" w:cs="Times New Roman"/>
        </w:rPr>
        <w:t xml:space="preserve"> na základe </w:t>
      </w:r>
      <w:r w:rsidR="009D46FB" w:rsidRPr="005C13EC">
        <w:rPr>
          <w:rFonts w:ascii="Times New Roman" w:hAnsi="Times New Roman" w:cs="Times New Roman"/>
        </w:rPr>
        <w:t xml:space="preserve">Kupujúcim </w:t>
      </w:r>
      <w:r w:rsidRPr="005C13EC">
        <w:rPr>
          <w:rFonts w:ascii="Times New Roman" w:hAnsi="Times New Roman" w:cs="Times New Roman"/>
        </w:rPr>
        <w:t xml:space="preserve"> osobitne vystavenej  faktúry, riadne doručenej </w:t>
      </w:r>
      <w:r w:rsidR="009D46FB" w:rsidRPr="005C13EC">
        <w:rPr>
          <w:rFonts w:ascii="Times New Roman" w:hAnsi="Times New Roman" w:cs="Times New Roman"/>
        </w:rPr>
        <w:t>Predávajúcemu.</w:t>
      </w:r>
      <w:r w:rsidRPr="005C13EC">
        <w:rPr>
          <w:rFonts w:ascii="Times New Roman" w:hAnsi="Times New Roman" w:cs="Times New Roman"/>
        </w:rPr>
        <w:t>.</w:t>
      </w:r>
    </w:p>
    <w:p w14:paraId="6DC5F068" w14:textId="77777777" w:rsidR="00374DAD" w:rsidRPr="005C13EC" w:rsidRDefault="00374DAD" w:rsidP="00CF0C50">
      <w:pPr>
        <w:pStyle w:val="Odsekzoznamu"/>
        <w:numPr>
          <w:ilvl w:val="1"/>
          <w:numId w:val="14"/>
        </w:numPr>
        <w:spacing w:after="0" w:line="276" w:lineRule="auto"/>
        <w:jc w:val="both"/>
        <w:rPr>
          <w:rStyle w:val="CharStyle11"/>
          <w:rFonts w:ascii="Times New Roman" w:hAnsi="Times New Roman" w:cs="Times New Roman"/>
        </w:rPr>
      </w:pPr>
      <w:r w:rsidRPr="005C13EC">
        <w:rPr>
          <w:rStyle w:val="CharStyle8"/>
          <w:rFonts w:ascii="Times New Roman" w:hAnsi="Times New Roman" w:cs="Times New Roman"/>
        </w:rPr>
        <w:t>Zmluvná strana, ktorá svojim konaním alebo nekonaním a/alebo porušením, prípadne</w:t>
      </w:r>
      <w:r w:rsidRPr="005C13EC">
        <w:rPr>
          <w:rStyle w:val="CharStyle11"/>
          <w:rFonts w:ascii="Times New Roman" w:hAnsi="Times New Roman" w:cs="Times New Roman"/>
        </w:rPr>
        <w:t xml:space="preserve"> zanedbaním niektorej z povinností vyplývajúcich z tejto zmluvy zavinila vznik škody, je povinná nahradiť škodu, ktorá v dôsledku toho vznikla druhej zmluvnej strane. Práva zmluvných strán na náhradu škody sa v častiach neupravených touto zmluvou riadia príslušnými všeobecne záväznými právnymi predpismi, pričom sa uhrádza len skutočná škoda.</w:t>
      </w:r>
    </w:p>
    <w:p w14:paraId="6DC5F069" w14:textId="77777777" w:rsidR="006200BC" w:rsidRPr="005C13EC" w:rsidRDefault="006200BC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14:paraId="6DC5F06A" w14:textId="77777777" w:rsidR="00A5502D" w:rsidRPr="005C13EC" w:rsidRDefault="00A5502D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</w:rPr>
        <w:t>Článok V.</w:t>
      </w:r>
    </w:p>
    <w:p w14:paraId="6DC5F06B" w14:textId="77777777" w:rsidR="00A5502D" w:rsidRPr="005C13EC" w:rsidRDefault="006200BC" w:rsidP="00CF0C50">
      <w:pPr>
        <w:pStyle w:val="Bezriadkovania"/>
        <w:spacing w:line="276" w:lineRule="auto"/>
        <w:jc w:val="center"/>
        <w:rPr>
          <w:rStyle w:val="CharStyle8"/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  <w:bCs/>
          <w:iCs/>
        </w:rPr>
        <w:t>OSOBITNÉ USTANOVENIA</w:t>
      </w:r>
    </w:p>
    <w:p w14:paraId="6DC5F06C" w14:textId="77777777" w:rsidR="00A53A23" w:rsidRPr="005C13EC" w:rsidRDefault="00A53A23" w:rsidP="00CF0C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C5F06D" w14:textId="78B0BAD6" w:rsidR="00A53A23" w:rsidRPr="005C13EC" w:rsidRDefault="00A53A23" w:rsidP="00CF0C50">
      <w:pPr>
        <w:pStyle w:val="Bezriadkovania"/>
        <w:widowControl w:val="0"/>
        <w:numPr>
          <w:ilvl w:val="1"/>
          <w:numId w:val="15"/>
        </w:numPr>
        <w:spacing w:line="276" w:lineRule="auto"/>
        <w:ind w:right="170"/>
        <w:jc w:val="both"/>
        <w:rPr>
          <w:rFonts w:ascii="Times New Roman" w:hAnsi="Times New Roman" w:cs="Times New Roman"/>
          <w:b/>
          <w:bCs/>
          <w:i/>
        </w:rPr>
      </w:pPr>
      <w:r w:rsidRPr="005C13EC">
        <w:rPr>
          <w:rFonts w:ascii="Times New Roman" w:hAnsi="Times New Roman" w:cs="Times New Roman"/>
        </w:rPr>
        <w:t xml:space="preserve">V prípade, že </w:t>
      </w:r>
      <w:r w:rsidR="001F284F" w:rsidRPr="005C13EC">
        <w:rPr>
          <w:rFonts w:ascii="Times New Roman" w:hAnsi="Times New Roman" w:cs="Times New Roman"/>
        </w:rPr>
        <w:t xml:space="preserve">Predávajúci </w:t>
      </w:r>
      <w:r w:rsidRPr="005C13EC">
        <w:rPr>
          <w:rFonts w:ascii="Times New Roman" w:hAnsi="Times New Roman" w:cs="Times New Roman"/>
        </w:rPr>
        <w:t xml:space="preserve"> poruší svoju zmluvnú povinnosť, na plnenie ktorej sa zaviazal v článku  </w:t>
      </w:r>
      <w:r w:rsidR="001F284F" w:rsidRPr="005C13EC">
        <w:rPr>
          <w:rFonts w:ascii="Times New Roman" w:hAnsi="Times New Roman" w:cs="Times New Roman"/>
        </w:rPr>
        <w:t xml:space="preserve">III. bod 3.2 </w:t>
      </w:r>
      <w:r w:rsidRPr="005C13EC">
        <w:rPr>
          <w:rFonts w:ascii="Times New Roman" w:hAnsi="Times New Roman" w:cs="Times New Roman"/>
        </w:rPr>
        <w:t xml:space="preserve">tejto zmluvy, </w:t>
      </w:r>
      <w:r w:rsidR="001F284F" w:rsidRPr="005C13EC">
        <w:rPr>
          <w:rFonts w:ascii="Times New Roman" w:hAnsi="Times New Roman" w:cs="Times New Roman"/>
        </w:rPr>
        <w:t xml:space="preserve">Kupujúci </w:t>
      </w:r>
      <w:r w:rsidRPr="005C13EC">
        <w:rPr>
          <w:rFonts w:ascii="Times New Roman" w:hAnsi="Times New Roman" w:cs="Times New Roman"/>
        </w:rPr>
        <w:t xml:space="preserve"> je oprávnený uplatniť si voči </w:t>
      </w:r>
      <w:r w:rsidR="001F284F" w:rsidRPr="005C13EC">
        <w:rPr>
          <w:rFonts w:ascii="Times New Roman" w:hAnsi="Times New Roman" w:cs="Times New Roman"/>
        </w:rPr>
        <w:t xml:space="preserve">Predávajúcemu </w:t>
      </w:r>
      <w:r w:rsidRPr="005C13EC">
        <w:rPr>
          <w:rFonts w:ascii="Times New Roman" w:hAnsi="Times New Roman" w:cs="Times New Roman"/>
        </w:rPr>
        <w:t xml:space="preserve"> nárok na zaplatenie zmluvnej pokuty počas prvých tridsať (30) dní omeškania vo výške 0,25% z</w:t>
      </w:r>
      <w:r w:rsidR="001F284F" w:rsidRPr="005C13EC">
        <w:rPr>
          <w:rFonts w:ascii="Times New Roman" w:hAnsi="Times New Roman" w:cs="Times New Roman"/>
        </w:rPr>
        <w:t xml:space="preserve"> Kúpnej </w:t>
      </w:r>
      <w:r w:rsidRPr="005C13EC">
        <w:rPr>
          <w:rFonts w:ascii="Times New Roman" w:hAnsi="Times New Roman" w:cs="Times New Roman"/>
        </w:rPr>
        <w:t xml:space="preserve">ceny za </w:t>
      </w:r>
      <w:r w:rsidR="001F284F" w:rsidRPr="005C13EC">
        <w:rPr>
          <w:rFonts w:ascii="Times New Roman" w:hAnsi="Times New Roman" w:cs="Times New Roman"/>
        </w:rPr>
        <w:t xml:space="preserve">nedodaný a neodovzdaný predmet kúpy </w:t>
      </w:r>
      <w:r w:rsidRPr="005C13EC">
        <w:rPr>
          <w:rFonts w:ascii="Times New Roman" w:hAnsi="Times New Roman" w:cs="Times New Roman"/>
        </w:rPr>
        <w:t xml:space="preserve"> (bez DPH) a to za každý aj začatý deň omeškania s plnením. Po uplynutí tridsiatich (30) dní omeškania </w:t>
      </w:r>
      <w:r w:rsidR="001F284F" w:rsidRPr="005C13EC">
        <w:rPr>
          <w:rFonts w:ascii="Times New Roman" w:hAnsi="Times New Roman" w:cs="Times New Roman"/>
        </w:rPr>
        <w:t xml:space="preserve">Predávajúceho </w:t>
      </w:r>
      <w:r w:rsidRPr="005C13EC">
        <w:rPr>
          <w:rFonts w:ascii="Times New Roman" w:hAnsi="Times New Roman" w:cs="Times New Roman"/>
        </w:rPr>
        <w:t xml:space="preserve">s plnením zmluvných povinností špecifikovaných v predchádzajúcej vete, </w:t>
      </w:r>
      <w:r w:rsidR="001F284F" w:rsidRPr="005C13EC">
        <w:rPr>
          <w:rFonts w:ascii="Times New Roman" w:hAnsi="Times New Roman" w:cs="Times New Roman"/>
        </w:rPr>
        <w:t xml:space="preserve">Kupujúci </w:t>
      </w:r>
      <w:r w:rsidRPr="005C13EC">
        <w:rPr>
          <w:rFonts w:ascii="Times New Roman" w:hAnsi="Times New Roman" w:cs="Times New Roman"/>
        </w:rPr>
        <w:t xml:space="preserve"> je oprávnený uplatniť si voči </w:t>
      </w:r>
      <w:r w:rsidR="001F284F" w:rsidRPr="005C13EC">
        <w:rPr>
          <w:rFonts w:ascii="Times New Roman" w:hAnsi="Times New Roman" w:cs="Times New Roman"/>
        </w:rPr>
        <w:t xml:space="preserve">Predávajúcemu </w:t>
      </w:r>
      <w:r w:rsidRPr="005C13EC">
        <w:rPr>
          <w:rFonts w:ascii="Times New Roman" w:hAnsi="Times New Roman" w:cs="Times New Roman"/>
        </w:rPr>
        <w:t xml:space="preserve"> nárok na zaplatenie zmluvnej pokuty vo výške 0,5% z</w:t>
      </w:r>
      <w:r w:rsidR="001F284F" w:rsidRPr="005C13EC">
        <w:rPr>
          <w:rFonts w:ascii="Times New Roman" w:hAnsi="Times New Roman" w:cs="Times New Roman"/>
        </w:rPr>
        <w:t xml:space="preserve"> Kúpnej </w:t>
      </w:r>
      <w:r w:rsidRPr="005C13EC">
        <w:rPr>
          <w:rFonts w:ascii="Times New Roman" w:hAnsi="Times New Roman" w:cs="Times New Roman"/>
        </w:rPr>
        <w:t xml:space="preserve"> ceny za </w:t>
      </w:r>
      <w:r w:rsidR="001F284F" w:rsidRPr="005C13EC">
        <w:rPr>
          <w:rFonts w:ascii="Times New Roman" w:hAnsi="Times New Roman" w:cs="Times New Roman"/>
        </w:rPr>
        <w:t>nedodaný a neodovzdaný predmet kúpy</w:t>
      </w:r>
      <w:r w:rsidRPr="005C13EC">
        <w:rPr>
          <w:rFonts w:ascii="Times New Roman" w:hAnsi="Times New Roman" w:cs="Times New Roman"/>
        </w:rPr>
        <w:t xml:space="preserve"> (bez DPH) a to za každý aj začatý deň omeškania  s plnením.</w:t>
      </w:r>
    </w:p>
    <w:p w14:paraId="6DC5F06E" w14:textId="1D0586B1" w:rsidR="00A53A23" w:rsidRPr="005C13EC" w:rsidRDefault="00A53A23" w:rsidP="00CF0C50">
      <w:pPr>
        <w:pStyle w:val="Bezriadkovania"/>
        <w:widowControl w:val="0"/>
        <w:numPr>
          <w:ilvl w:val="1"/>
          <w:numId w:val="15"/>
        </w:numPr>
        <w:spacing w:line="276" w:lineRule="auto"/>
        <w:ind w:right="170"/>
        <w:jc w:val="both"/>
        <w:rPr>
          <w:rFonts w:ascii="Times New Roman" w:hAnsi="Times New Roman" w:cs="Times New Roman"/>
          <w:b/>
          <w:bCs/>
          <w:i/>
        </w:rPr>
      </w:pPr>
      <w:r w:rsidRPr="005C13EC">
        <w:rPr>
          <w:rFonts w:ascii="Times New Roman" w:hAnsi="Times New Roman" w:cs="Times New Roman"/>
        </w:rPr>
        <w:lastRenderedPageBreak/>
        <w:t xml:space="preserve">V prípade, že </w:t>
      </w:r>
      <w:r w:rsidR="001F284F" w:rsidRPr="005C13EC">
        <w:rPr>
          <w:rFonts w:ascii="Times New Roman" w:hAnsi="Times New Roman" w:cs="Times New Roman"/>
        </w:rPr>
        <w:t xml:space="preserve">Predávajúci </w:t>
      </w:r>
      <w:r w:rsidRPr="005C13EC">
        <w:rPr>
          <w:rFonts w:ascii="Times New Roman" w:hAnsi="Times New Roman" w:cs="Times New Roman"/>
        </w:rPr>
        <w:t xml:space="preserve"> poruší svoju zmluvnú povinnosť, na plnenie ktorej sa zaviazal v článku  </w:t>
      </w:r>
      <w:r w:rsidR="001F284F" w:rsidRPr="005C13EC">
        <w:rPr>
          <w:rFonts w:ascii="Times New Roman" w:hAnsi="Times New Roman" w:cs="Times New Roman"/>
        </w:rPr>
        <w:t>I</w:t>
      </w:r>
      <w:r w:rsidRPr="005C13EC">
        <w:rPr>
          <w:rFonts w:ascii="Times New Roman" w:hAnsi="Times New Roman" w:cs="Times New Roman"/>
        </w:rPr>
        <w:t xml:space="preserve">V. bod </w:t>
      </w:r>
      <w:r w:rsidR="001F284F" w:rsidRPr="005C13EC">
        <w:rPr>
          <w:rFonts w:ascii="Times New Roman" w:hAnsi="Times New Roman" w:cs="Times New Roman"/>
        </w:rPr>
        <w:t xml:space="preserve">4.5 </w:t>
      </w:r>
      <w:r w:rsidRPr="005C13EC">
        <w:rPr>
          <w:rFonts w:ascii="Times New Roman" w:hAnsi="Times New Roman" w:cs="Times New Roman"/>
        </w:rPr>
        <w:t xml:space="preserve">tejto zmluvy, </w:t>
      </w:r>
      <w:r w:rsidR="001F284F" w:rsidRPr="005C13EC">
        <w:rPr>
          <w:rFonts w:ascii="Times New Roman" w:hAnsi="Times New Roman" w:cs="Times New Roman"/>
        </w:rPr>
        <w:t xml:space="preserve">Kupujúci </w:t>
      </w:r>
      <w:r w:rsidRPr="005C13EC">
        <w:rPr>
          <w:rFonts w:ascii="Times New Roman" w:hAnsi="Times New Roman" w:cs="Times New Roman"/>
        </w:rPr>
        <w:t xml:space="preserve">je oprávnený uplatniť si voči </w:t>
      </w:r>
      <w:r w:rsidR="001F284F" w:rsidRPr="005C13EC">
        <w:rPr>
          <w:rFonts w:ascii="Times New Roman" w:hAnsi="Times New Roman" w:cs="Times New Roman"/>
        </w:rPr>
        <w:t>Predávajúcemu n</w:t>
      </w:r>
      <w:r w:rsidRPr="005C13EC">
        <w:rPr>
          <w:rFonts w:ascii="Times New Roman" w:hAnsi="Times New Roman" w:cs="Times New Roman"/>
        </w:rPr>
        <w:t xml:space="preserve">árok na zaplatenie zmluvnej pokuty vo výške </w:t>
      </w:r>
      <w:r w:rsidR="001F284F" w:rsidRPr="005C13EC">
        <w:rPr>
          <w:rFonts w:ascii="Times New Roman" w:hAnsi="Times New Roman" w:cs="Times New Roman"/>
        </w:rPr>
        <w:t>100</w:t>
      </w:r>
      <w:r w:rsidRPr="005C13EC">
        <w:rPr>
          <w:rFonts w:ascii="Times New Roman" w:hAnsi="Times New Roman" w:cs="Times New Roman"/>
        </w:rPr>
        <w:t xml:space="preserve">,00 </w:t>
      </w:r>
      <w:r w:rsidRPr="005C13EC">
        <w:rPr>
          <w:rFonts w:ascii="Times New Roman" w:eastAsia="Arial" w:hAnsi="Times New Roman" w:cs="Times New Roman"/>
        </w:rPr>
        <w:t xml:space="preserve">eur </w:t>
      </w:r>
      <w:r w:rsidRPr="005C13EC">
        <w:rPr>
          <w:rFonts w:ascii="Times New Roman" w:hAnsi="Times New Roman" w:cs="Times New Roman"/>
        </w:rPr>
        <w:t xml:space="preserve">(slovom: </w:t>
      </w:r>
      <w:r w:rsidR="001F284F" w:rsidRPr="005C13EC">
        <w:rPr>
          <w:rFonts w:ascii="Times New Roman" w:hAnsi="Times New Roman" w:cs="Times New Roman"/>
        </w:rPr>
        <w:t>sto</w:t>
      </w:r>
      <w:r w:rsidRPr="005C13EC">
        <w:rPr>
          <w:rFonts w:ascii="Times New Roman" w:hAnsi="Times New Roman" w:cs="Times New Roman"/>
        </w:rPr>
        <w:t xml:space="preserve"> eur) za každý aj začatý deň omeškania s plnením.</w:t>
      </w:r>
    </w:p>
    <w:p w14:paraId="6DC5F06F" w14:textId="497A0531" w:rsidR="00370A72" w:rsidRPr="005C13EC" w:rsidRDefault="00A5502D" w:rsidP="00CF0C50">
      <w:pPr>
        <w:pStyle w:val="Bezriadkovania"/>
        <w:widowControl w:val="0"/>
        <w:numPr>
          <w:ilvl w:val="1"/>
          <w:numId w:val="15"/>
        </w:numPr>
        <w:spacing w:line="276" w:lineRule="auto"/>
        <w:ind w:right="170"/>
        <w:jc w:val="both"/>
        <w:rPr>
          <w:rStyle w:val="CharStyle11"/>
          <w:rFonts w:ascii="Times New Roman" w:hAnsi="Times New Roman" w:cs="Times New Roman"/>
          <w:b/>
          <w:bCs/>
          <w:i/>
          <w:shd w:val="clear" w:color="auto" w:fill="auto"/>
        </w:rPr>
      </w:pPr>
      <w:r w:rsidRPr="005C13EC">
        <w:rPr>
          <w:rStyle w:val="CharStyle11"/>
          <w:rFonts w:ascii="Times New Roman" w:hAnsi="Times New Roman" w:cs="Times New Roman"/>
        </w:rPr>
        <w:t xml:space="preserve">V prípade, že </w:t>
      </w:r>
      <w:r w:rsidR="001F284F" w:rsidRPr="005C13EC">
        <w:rPr>
          <w:rStyle w:val="CharStyle11"/>
          <w:rFonts w:ascii="Times New Roman" w:hAnsi="Times New Roman" w:cs="Times New Roman"/>
        </w:rPr>
        <w:t xml:space="preserve">Kupujúci </w:t>
      </w:r>
      <w:r w:rsidRPr="005C13EC">
        <w:rPr>
          <w:rStyle w:val="CharStyle11"/>
          <w:rFonts w:ascii="Times New Roman" w:hAnsi="Times New Roman" w:cs="Times New Roman"/>
        </w:rPr>
        <w:t xml:space="preserve"> poruší svoju zmluvnú povinnosť, na plnenie ktorej  sa zaviazal v</w:t>
      </w:r>
      <w:r w:rsidR="001F284F" w:rsidRPr="005C13EC">
        <w:rPr>
          <w:rStyle w:val="CharStyle11"/>
          <w:rFonts w:ascii="Times New Roman" w:hAnsi="Times New Roman" w:cs="Times New Roman"/>
        </w:rPr>
        <w:t> </w:t>
      </w:r>
      <w:r w:rsidRPr="005C13EC">
        <w:rPr>
          <w:rStyle w:val="CharStyle11"/>
          <w:rFonts w:ascii="Times New Roman" w:hAnsi="Times New Roman" w:cs="Times New Roman"/>
        </w:rPr>
        <w:t>článku</w:t>
      </w:r>
      <w:r w:rsidR="001F284F" w:rsidRPr="005C13EC">
        <w:rPr>
          <w:rStyle w:val="CharStyle11"/>
          <w:rFonts w:ascii="Times New Roman" w:hAnsi="Times New Roman" w:cs="Times New Roman"/>
        </w:rPr>
        <w:t xml:space="preserve"> II. bod 2.</w:t>
      </w:r>
      <w:r w:rsidR="009A7D3C">
        <w:rPr>
          <w:rStyle w:val="CharStyle11"/>
          <w:rFonts w:ascii="Times New Roman" w:hAnsi="Times New Roman" w:cs="Times New Roman"/>
        </w:rPr>
        <w:t>7</w:t>
      </w:r>
      <w:r w:rsidRPr="005C13EC">
        <w:rPr>
          <w:rStyle w:val="CharStyle11"/>
          <w:rFonts w:ascii="Times New Roman" w:hAnsi="Times New Roman" w:cs="Times New Roman"/>
        </w:rPr>
        <w:t xml:space="preserve"> tejto zmluvy, </w:t>
      </w:r>
      <w:r w:rsidR="001F284F" w:rsidRPr="005C13EC">
        <w:rPr>
          <w:rStyle w:val="CharStyle11"/>
          <w:rFonts w:ascii="Times New Roman" w:hAnsi="Times New Roman" w:cs="Times New Roman"/>
        </w:rPr>
        <w:t xml:space="preserve">Predávajúci </w:t>
      </w:r>
      <w:r w:rsidRPr="005C13EC">
        <w:rPr>
          <w:rStyle w:val="CharStyle11"/>
          <w:rFonts w:ascii="Times New Roman" w:hAnsi="Times New Roman" w:cs="Times New Roman"/>
        </w:rPr>
        <w:t xml:space="preserve">oprávnený uplatniť si voči </w:t>
      </w:r>
      <w:r w:rsidR="001F284F" w:rsidRPr="005C13EC">
        <w:rPr>
          <w:rStyle w:val="CharStyle11"/>
          <w:rFonts w:ascii="Times New Roman" w:hAnsi="Times New Roman" w:cs="Times New Roman"/>
        </w:rPr>
        <w:t xml:space="preserve">Kupujúcemu </w:t>
      </w:r>
      <w:r w:rsidRPr="005C13EC">
        <w:rPr>
          <w:rStyle w:val="CharStyle11"/>
          <w:rFonts w:ascii="Times New Roman" w:hAnsi="Times New Roman" w:cs="Times New Roman"/>
        </w:rPr>
        <w:t xml:space="preserve"> nárok na zaplatenie úroku z omeškania vo výške 0,</w:t>
      </w:r>
      <w:r w:rsidR="001F284F" w:rsidRPr="005C13EC">
        <w:rPr>
          <w:rStyle w:val="CharStyle11"/>
          <w:rFonts w:ascii="Times New Roman" w:hAnsi="Times New Roman" w:cs="Times New Roman"/>
        </w:rPr>
        <w:t>2</w:t>
      </w:r>
      <w:r w:rsidRPr="005C13EC">
        <w:rPr>
          <w:rStyle w:val="CharStyle11"/>
          <w:rFonts w:ascii="Times New Roman" w:hAnsi="Times New Roman" w:cs="Times New Roman"/>
        </w:rPr>
        <w:t xml:space="preserve">5 % z dlžnej sumy, a to za každý aj začatý deň omeškania s úhradou </w:t>
      </w:r>
      <w:r w:rsidR="001F284F" w:rsidRPr="005C13EC">
        <w:rPr>
          <w:rStyle w:val="CharStyle11"/>
          <w:rFonts w:ascii="Times New Roman" w:hAnsi="Times New Roman" w:cs="Times New Roman"/>
        </w:rPr>
        <w:t>Kúpnej c</w:t>
      </w:r>
      <w:r w:rsidRPr="005C13EC">
        <w:rPr>
          <w:rStyle w:val="CharStyle11"/>
          <w:rFonts w:ascii="Times New Roman" w:hAnsi="Times New Roman" w:cs="Times New Roman"/>
        </w:rPr>
        <w:t>eny.</w:t>
      </w:r>
    </w:p>
    <w:p w14:paraId="6DC5F070" w14:textId="77777777" w:rsidR="00A5502D" w:rsidRPr="005C13EC" w:rsidRDefault="00A5502D" w:rsidP="00CF0C50">
      <w:pPr>
        <w:pStyle w:val="Bezriadkovania"/>
        <w:widowControl w:val="0"/>
        <w:numPr>
          <w:ilvl w:val="1"/>
          <w:numId w:val="15"/>
        </w:numPr>
        <w:spacing w:line="276" w:lineRule="auto"/>
        <w:ind w:right="170"/>
        <w:jc w:val="both"/>
        <w:rPr>
          <w:rFonts w:ascii="Times New Roman" w:hAnsi="Times New Roman" w:cs="Times New Roman"/>
          <w:b/>
          <w:bCs/>
          <w:i/>
        </w:rPr>
      </w:pPr>
      <w:r w:rsidRPr="005C13EC">
        <w:rPr>
          <w:rStyle w:val="CharStyle11"/>
          <w:rFonts w:ascii="Times New Roman" w:hAnsi="Times New Roman" w:cs="Times New Roman"/>
        </w:rPr>
        <w:t>Zmluvné s</w:t>
      </w:r>
      <w:r w:rsidRPr="005C13EC">
        <w:rPr>
          <w:rFonts w:ascii="Times New Roman" w:hAnsi="Times New Roman" w:cs="Times New Roman"/>
        </w:rPr>
        <w:t>trany považujú dohodnutú výšku zmluvnej pokuty za primeranú, zodpovedajúcu povahe a rozsahu zabezpečovaných zmluvných povinností. Splnením záväzku zaplatiť zmluvnú pokutu nezanikajú povinnosti zmluvnej strany, plnenie ktorých je zabezpečené dohodou o zmluvnej pokute.</w:t>
      </w:r>
    </w:p>
    <w:p w14:paraId="6DC5F071" w14:textId="77777777" w:rsidR="00370A72" w:rsidRPr="005C13EC" w:rsidRDefault="00A5502D" w:rsidP="00CF0C50">
      <w:pPr>
        <w:pStyle w:val="Bezriadkovania"/>
        <w:widowControl w:val="0"/>
        <w:numPr>
          <w:ilvl w:val="1"/>
          <w:numId w:val="15"/>
        </w:numPr>
        <w:spacing w:line="276" w:lineRule="auto"/>
        <w:ind w:right="170"/>
        <w:jc w:val="both"/>
        <w:rPr>
          <w:rFonts w:ascii="Times New Roman" w:hAnsi="Times New Roman" w:cs="Times New Roman"/>
          <w:b/>
          <w:bCs/>
          <w:i/>
        </w:rPr>
      </w:pPr>
      <w:r w:rsidRPr="005C13EC">
        <w:rPr>
          <w:rFonts w:ascii="Times New Roman" w:hAnsi="Times New Roman" w:cs="Times New Roman"/>
        </w:rPr>
        <w:t>Dohodou o zmluvnej pokute nie je dotknuté právo zmluvných strán na náhradu škody. V prípade vzniku škody je ktorákoľvek zo zmluvných strán oprávnená nárokovať si jej náhradu vo výške presahujúcej výšku zmluvnej pokuty.</w:t>
      </w:r>
    </w:p>
    <w:p w14:paraId="6DC5F072" w14:textId="77777777" w:rsidR="001F284F" w:rsidRPr="005C13EC" w:rsidRDefault="001F284F" w:rsidP="00CF0C50">
      <w:pPr>
        <w:pStyle w:val="Bezriadkovania"/>
        <w:widowControl w:val="0"/>
        <w:numPr>
          <w:ilvl w:val="1"/>
          <w:numId w:val="15"/>
        </w:numPr>
        <w:spacing w:line="276" w:lineRule="auto"/>
        <w:ind w:right="170"/>
        <w:jc w:val="both"/>
        <w:rPr>
          <w:rFonts w:ascii="Times New Roman" w:hAnsi="Times New Roman" w:cs="Times New Roman"/>
          <w:b/>
          <w:bCs/>
          <w:i/>
        </w:rPr>
      </w:pPr>
      <w:r w:rsidRPr="005C13EC">
        <w:rPr>
          <w:rFonts w:ascii="Times New Roman" w:hAnsi="Times New Roman" w:cs="Times New Roman"/>
        </w:rPr>
        <w:t xml:space="preserve">Kupujúci </w:t>
      </w:r>
      <w:r w:rsidR="00A5502D" w:rsidRPr="005C13EC">
        <w:rPr>
          <w:rFonts w:ascii="Times New Roman" w:hAnsi="Times New Roman" w:cs="Times New Roman"/>
        </w:rPr>
        <w:t>má právo, pri uplatňovaní zmluvných pokút a/alebo iných peňažných nárokov voči</w:t>
      </w:r>
      <w:r w:rsidRPr="005C13EC">
        <w:rPr>
          <w:rFonts w:ascii="Times New Roman" w:hAnsi="Times New Roman" w:cs="Times New Roman"/>
        </w:rPr>
        <w:t xml:space="preserve"> Predávajúcemu</w:t>
      </w:r>
      <w:r w:rsidR="00A5502D" w:rsidRPr="005C13EC">
        <w:rPr>
          <w:rFonts w:ascii="Times New Roman" w:hAnsi="Times New Roman" w:cs="Times New Roman"/>
        </w:rPr>
        <w:t xml:space="preserve">, započítať takéto pohľadávky jednostranným právnym úkonom s akoukoľvek (aj nesplatnou) pohľadávkou </w:t>
      </w:r>
      <w:r w:rsidRPr="005C13EC">
        <w:rPr>
          <w:rFonts w:ascii="Times New Roman" w:hAnsi="Times New Roman" w:cs="Times New Roman"/>
        </w:rPr>
        <w:t xml:space="preserve">Predávajúceho </w:t>
      </w:r>
      <w:r w:rsidR="00A5502D" w:rsidRPr="005C13EC">
        <w:rPr>
          <w:rFonts w:ascii="Times New Roman" w:hAnsi="Times New Roman" w:cs="Times New Roman"/>
        </w:rPr>
        <w:t xml:space="preserve">voči </w:t>
      </w:r>
      <w:r w:rsidRPr="005C13EC">
        <w:rPr>
          <w:rFonts w:ascii="Times New Roman" w:hAnsi="Times New Roman" w:cs="Times New Roman"/>
        </w:rPr>
        <w:t>Kupujúcemu</w:t>
      </w:r>
      <w:r w:rsidR="00A5502D" w:rsidRPr="005C13EC">
        <w:rPr>
          <w:rFonts w:ascii="Times New Roman" w:hAnsi="Times New Roman" w:cs="Times New Roman"/>
        </w:rPr>
        <w:t xml:space="preserve">. </w:t>
      </w:r>
      <w:bookmarkStart w:id="0" w:name="_Hlk84801878"/>
    </w:p>
    <w:p w14:paraId="6DC5F073" w14:textId="77777777" w:rsidR="00370A72" w:rsidRPr="005C13EC" w:rsidRDefault="001F284F" w:rsidP="00CF0C50">
      <w:pPr>
        <w:pStyle w:val="Bezriadkovania"/>
        <w:widowControl w:val="0"/>
        <w:numPr>
          <w:ilvl w:val="1"/>
          <w:numId w:val="15"/>
        </w:numPr>
        <w:spacing w:line="276" w:lineRule="auto"/>
        <w:ind w:right="170"/>
        <w:jc w:val="both"/>
        <w:rPr>
          <w:rFonts w:ascii="Times New Roman" w:hAnsi="Times New Roman" w:cs="Times New Roman"/>
          <w:b/>
          <w:bCs/>
          <w:i/>
        </w:rPr>
      </w:pPr>
      <w:r w:rsidRPr="005C13EC">
        <w:rPr>
          <w:rFonts w:ascii="Times New Roman" w:hAnsi="Times New Roman" w:cs="Times New Roman"/>
        </w:rPr>
        <w:t xml:space="preserve">Predávajúci </w:t>
      </w:r>
      <w:r w:rsidR="00A5502D" w:rsidRPr="005C13EC">
        <w:rPr>
          <w:rFonts w:ascii="Times New Roman" w:hAnsi="Times New Roman" w:cs="Times New Roman"/>
        </w:rPr>
        <w:t xml:space="preserve">nie je oprávnený započítať svoje pohľadávky alebo nároky voči </w:t>
      </w:r>
      <w:r w:rsidRPr="005C13EC">
        <w:rPr>
          <w:rFonts w:ascii="Times New Roman" w:hAnsi="Times New Roman" w:cs="Times New Roman"/>
        </w:rPr>
        <w:t xml:space="preserve">Kupujúcemu </w:t>
      </w:r>
      <w:r w:rsidR="00A5502D" w:rsidRPr="005C13EC">
        <w:rPr>
          <w:rFonts w:ascii="Times New Roman" w:hAnsi="Times New Roman" w:cs="Times New Roman"/>
        </w:rPr>
        <w:t xml:space="preserve">oproti pohľadávkam alebo nárokom </w:t>
      </w:r>
      <w:r w:rsidRPr="005C13EC">
        <w:rPr>
          <w:rFonts w:ascii="Times New Roman" w:hAnsi="Times New Roman" w:cs="Times New Roman"/>
        </w:rPr>
        <w:t xml:space="preserve">Kupujúceho </w:t>
      </w:r>
      <w:r w:rsidR="00A5502D" w:rsidRPr="005C13EC">
        <w:rPr>
          <w:rFonts w:ascii="Times New Roman" w:hAnsi="Times New Roman" w:cs="Times New Roman"/>
        </w:rPr>
        <w:t xml:space="preserve"> voči </w:t>
      </w:r>
      <w:r w:rsidR="003959C1" w:rsidRPr="005C13EC">
        <w:rPr>
          <w:rFonts w:ascii="Times New Roman" w:hAnsi="Times New Roman" w:cs="Times New Roman"/>
        </w:rPr>
        <w:t>Predávajúcemu</w:t>
      </w:r>
      <w:r w:rsidR="00A5502D" w:rsidRPr="005C13EC">
        <w:rPr>
          <w:rFonts w:ascii="Times New Roman" w:hAnsi="Times New Roman" w:cs="Times New Roman"/>
        </w:rPr>
        <w:t xml:space="preserve">.  </w:t>
      </w:r>
    </w:p>
    <w:p w14:paraId="6DC5F074" w14:textId="77777777" w:rsidR="00A5502D" w:rsidRPr="005C13EC" w:rsidRDefault="003959C1" w:rsidP="00CF0C50">
      <w:pPr>
        <w:pStyle w:val="Bezriadkovania"/>
        <w:widowControl w:val="0"/>
        <w:numPr>
          <w:ilvl w:val="1"/>
          <w:numId w:val="15"/>
        </w:numPr>
        <w:spacing w:line="276" w:lineRule="auto"/>
        <w:ind w:right="170"/>
        <w:jc w:val="both"/>
        <w:rPr>
          <w:rStyle w:val="CharStyle9"/>
          <w:rFonts w:ascii="Times New Roman" w:hAnsi="Times New Roman" w:cs="Times New Roman"/>
          <w:b/>
          <w:bCs/>
          <w:i/>
          <w:sz w:val="22"/>
          <w:szCs w:val="22"/>
          <w:shd w:val="clear" w:color="auto" w:fill="auto"/>
        </w:rPr>
      </w:pP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Predávajúci </w:t>
      </w:r>
      <w:r w:rsidR="00A5502D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nie je oprávnený previesť svoje práva a povinnosti vyplývajúce z tejto zmluvy, alebo ich časť na tretiu osobu.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Predávajúci </w:t>
      </w:r>
      <w:r w:rsidR="00A5502D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tiež nie je oprávnený postúpiť a ani založiť akékoľvek svoje pohľadávky vzniknuté voči </w:t>
      </w:r>
      <w:r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Kupujúcemu </w:t>
      </w:r>
      <w:r w:rsidR="00A5502D" w:rsidRPr="005C13EC">
        <w:rPr>
          <w:rStyle w:val="CharStyle9"/>
          <w:rFonts w:ascii="Times New Roman" w:hAnsi="Times New Roman" w:cs="Times New Roman"/>
          <w:sz w:val="22"/>
          <w:szCs w:val="22"/>
        </w:rPr>
        <w:t xml:space="preserve">na základe a/alebo v súvislosti s touto zmluvou a/alebo v súvislosti s plnením záväzkov podľa tejto zmluvy. </w:t>
      </w:r>
      <w:bookmarkEnd w:id="0"/>
    </w:p>
    <w:p w14:paraId="2A9359A0" w14:textId="77777777" w:rsidR="000935D4" w:rsidRDefault="000935D4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6DC5F076" w14:textId="68C00BD8" w:rsidR="00A5502D" w:rsidRPr="005C13EC" w:rsidRDefault="00A5502D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  <w:bCs/>
          <w:iCs/>
        </w:rPr>
        <w:t xml:space="preserve">Článok </w:t>
      </w:r>
      <w:r w:rsidR="00370A72" w:rsidRPr="005C13EC">
        <w:rPr>
          <w:rFonts w:ascii="Times New Roman" w:hAnsi="Times New Roman" w:cs="Times New Roman"/>
          <w:b/>
          <w:bCs/>
          <w:iCs/>
        </w:rPr>
        <w:t>V</w:t>
      </w:r>
      <w:r w:rsidRPr="005C13EC">
        <w:rPr>
          <w:rFonts w:ascii="Times New Roman" w:hAnsi="Times New Roman" w:cs="Times New Roman"/>
          <w:b/>
          <w:bCs/>
          <w:iCs/>
        </w:rPr>
        <w:t>I.</w:t>
      </w:r>
    </w:p>
    <w:p w14:paraId="6DC5F077" w14:textId="77777777" w:rsidR="00A5502D" w:rsidRPr="005C13EC" w:rsidRDefault="00A5502D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</w:rPr>
        <w:t>DOBA TRVANIA A ZÁNIK ZMLUVY</w:t>
      </w:r>
    </w:p>
    <w:p w14:paraId="6DC5F078" w14:textId="77777777" w:rsidR="00A5502D" w:rsidRPr="005C13EC" w:rsidRDefault="00A5502D" w:rsidP="00CF0C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14:paraId="6DC5F079" w14:textId="2396368C" w:rsidR="0059356A" w:rsidRPr="005C13EC" w:rsidRDefault="00A5502D" w:rsidP="00CF0C50">
      <w:pPr>
        <w:pStyle w:val="Odsekzoznamu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Ref428024223"/>
      <w:r w:rsidRPr="005C13EC">
        <w:rPr>
          <w:rFonts w:ascii="Times New Roman" w:hAnsi="Times New Roman" w:cs="Times New Roman"/>
        </w:rPr>
        <w:t xml:space="preserve">Predmetná zmluva nadobúda platnosť dňom jej podpísania oprávnenými zástupcami oboch zmluvných strán a účinnosť dňom nasledujúcim po dni jej zverejnenia </w:t>
      </w:r>
      <w:r w:rsidR="001D2B3F" w:rsidRPr="005C13EC">
        <w:rPr>
          <w:rFonts w:ascii="Times New Roman" w:hAnsi="Times New Roman" w:cs="Times New Roman"/>
        </w:rPr>
        <w:t>v </w:t>
      </w:r>
      <w:r w:rsidR="00274066">
        <w:t xml:space="preserve"> </w:t>
      </w:r>
      <w:r w:rsidR="001D2B3F" w:rsidRPr="005C13EC">
        <w:rPr>
          <w:rFonts w:ascii="Times New Roman" w:hAnsi="Times New Roman" w:cs="Times New Roman"/>
        </w:rPr>
        <w:t>Centrálnom registri zmlúv</w:t>
      </w:r>
      <w:r w:rsidRPr="005C13EC">
        <w:rPr>
          <w:rFonts w:ascii="Times New Roman" w:hAnsi="Times New Roman" w:cs="Times New Roman"/>
        </w:rPr>
        <w:t xml:space="preserve"> v súlade s </w:t>
      </w:r>
      <w:proofErr w:type="spellStart"/>
      <w:r w:rsidRPr="005C13EC">
        <w:rPr>
          <w:rFonts w:ascii="Times New Roman" w:hAnsi="Times New Roman" w:cs="Times New Roman"/>
        </w:rPr>
        <w:t>ust</w:t>
      </w:r>
      <w:proofErr w:type="spellEnd"/>
      <w:r w:rsidRPr="005C13EC">
        <w:rPr>
          <w:rFonts w:ascii="Times New Roman" w:hAnsi="Times New Roman" w:cs="Times New Roman"/>
        </w:rPr>
        <w:t xml:space="preserve">. § 5a ods.1 </w:t>
      </w:r>
      <w:r w:rsidR="00274066">
        <w:rPr>
          <w:rFonts w:ascii="Times New Roman" w:hAnsi="Times New Roman" w:cs="Times New Roman"/>
        </w:rPr>
        <w:t xml:space="preserve">zákona č. 211/2000 </w:t>
      </w:r>
      <w:proofErr w:type="spellStart"/>
      <w:r w:rsidR="00274066">
        <w:rPr>
          <w:rFonts w:ascii="Times New Roman" w:hAnsi="Times New Roman" w:cs="Times New Roman"/>
        </w:rPr>
        <w:t>Z.z</w:t>
      </w:r>
      <w:proofErr w:type="spellEnd"/>
      <w:r w:rsidR="00274066">
        <w:rPr>
          <w:rFonts w:ascii="Times New Roman" w:hAnsi="Times New Roman" w:cs="Times New Roman"/>
        </w:rPr>
        <w:t xml:space="preserve">. </w:t>
      </w:r>
      <w:r w:rsidRPr="005C13EC">
        <w:rPr>
          <w:rFonts w:ascii="Times New Roman" w:hAnsi="Times New Roman" w:cs="Times New Roman"/>
        </w:rPr>
        <w:t xml:space="preserve">o slobodnom prístupe k informáciám </w:t>
      </w:r>
      <w:r w:rsidR="00274066">
        <w:rPr>
          <w:rFonts w:ascii="Times New Roman" w:hAnsi="Times New Roman" w:cs="Times New Roman"/>
        </w:rPr>
        <w:t xml:space="preserve">a o zmene a doplnení niektorých zákonov ( zákon o slobode informácií) v znení neskorších predpisov </w:t>
      </w:r>
      <w:r w:rsidRPr="005C13EC">
        <w:rPr>
          <w:rFonts w:ascii="Times New Roman" w:hAnsi="Times New Roman" w:cs="Times New Roman"/>
        </w:rPr>
        <w:t>v spojení s </w:t>
      </w:r>
      <w:proofErr w:type="spellStart"/>
      <w:r w:rsidRPr="005C13EC">
        <w:rPr>
          <w:rFonts w:ascii="Times New Roman" w:hAnsi="Times New Roman" w:cs="Times New Roman"/>
        </w:rPr>
        <w:t>ust</w:t>
      </w:r>
      <w:proofErr w:type="spellEnd"/>
      <w:r w:rsidRPr="005C13EC">
        <w:rPr>
          <w:rFonts w:ascii="Times New Roman" w:hAnsi="Times New Roman" w:cs="Times New Roman"/>
        </w:rPr>
        <w:t>. §</w:t>
      </w:r>
      <w:r w:rsidR="002372E6" w:rsidRPr="005C13EC">
        <w:rPr>
          <w:rFonts w:ascii="Times New Roman" w:hAnsi="Times New Roman" w:cs="Times New Roman"/>
        </w:rPr>
        <w:t> </w:t>
      </w:r>
      <w:r w:rsidRPr="005C13EC">
        <w:rPr>
          <w:rFonts w:ascii="Times New Roman" w:hAnsi="Times New Roman" w:cs="Times New Roman"/>
        </w:rPr>
        <w:t>47a zákona č. 40/1964 Zb. Občiansky zákonník v znení neskorších predpisov</w:t>
      </w:r>
      <w:r w:rsidR="007757BD" w:rsidRPr="005C13EC">
        <w:rPr>
          <w:rFonts w:ascii="Times New Roman" w:hAnsi="Times New Roman" w:cs="Times New Roman"/>
        </w:rPr>
        <w:t>.</w:t>
      </w:r>
      <w:r w:rsidRPr="005C13EC">
        <w:rPr>
          <w:rFonts w:ascii="Times New Roman" w:hAnsi="Times New Roman" w:cs="Times New Roman"/>
        </w:rPr>
        <w:t xml:space="preserve"> </w:t>
      </w:r>
      <w:bookmarkEnd w:id="1"/>
    </w:p>
    <w:p w14:paraId="6DC5F07A" w14:textId="77777777" w:rsidR="00370A72" w:rsidRPr="005C13EC" w:rsidRDefault="00A5502D" w:rsidP="00CF0C50">
      <w:pPr>
        <w:pStyle w:val="Odsekzoznamu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Predmetná zmluva zanikne:</w:t>
      </w:r>
    </w:p>
    <w:p w14:paraId="6DC5F07B" w14:textId="77777777" w:rsidR="00370A72" w:rsidRPr="005C13EC" w:rsidRDefault="00A5502D" w:rsidP="00CF0C50">
      <w:pPr>
        <w:pStyle w:val="Odsekzoznamu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  <w:b/>
        </w:rPr>
        <w:t>splnením predmetu zmluvy</w:t>
      </w:r>
      <w:r w:rsidRPr="005C13EC">
        <w:rPr>
          <w:rFonts w:ascii="Times New Roman" w:hAnsi="Times New Roman" w:cs="Times New Roman"/>
        </w:rPr>
        <w:t>;</w:t>
      </w:r>
    </w:p>
    <w:p w14:paraId="6DC5F07C" w14:textId="77777777" w:rsidR="00370A72" w:rsidRPr="005C13EC" w:rsidRDefault="00A5502D" w:rsidP="00CF0C50">
      <w:pPr>
        <w:pStyle w:val="Odsekzoznamu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  <w:b/>
        </w:rPr>
        <w:t>dohodou zmluvných strán,</w:t>
      </w:r>
      <w:r w:rsidRPr="005C13EC">
        <w:rPr>
          <w:rFonts w:ascii="Times New Roman" w:hAnsi="Times New Roman" w:cs="Times New Roman"/>
        </w:rPr>
        <w:t xml:space="preserve"> ku dňu uvedenému v dohode; zmluvné strany v uzatvorenej dohode zároveň upravia vysporiadanie všetkých vzájomných nárokov vzniknutých a/alebo vyplývajúcich z tejto zmluvy ku dňu zániku zmluvy;</w:t>
      </w:r>
      <w:bookmarkStart w:id="2" w:name="_Ref524604858"/>
    </w:p>
    <w:p w14:paraId="6DC5F07D" w14:textId="2953ED4A" w:rsidR="00A5502D" w:rsidRPr="005C13EC" w:rsidRDefault="00A5502D" w:rsidP="00CF0C50">
      <w:pPr>
        <w:pStyle w:val="Odsekzoznamu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  <w:b/>
        </w:rPr>
        <w:t>odstúpením od zmluvy</w:t>
      </w:r>
      <w:r w:rsidR="00F6279B" w:rsidRPr="005C13EC">
        <w:rPr>
          <w:rFonts w:ascii="Times New Roman" w:hAnsi="Times New Roman" w:cs="Times New Roman"/>
          <w:b/>
        </w:rPr>
        <w:t xml:space="preserve"> </w:t>
      </w:r>
      <w:r w:rsidRPr="005C13EC">
        <w:rPr>
          <w:rFonts w:ascii="Times New Roman" w:hAnsi="Times New Roman" w:cs="Times New Roman"/>
          <w:b/>
        </w:rPr>
        <w:t>z dôvodu podstatného porušenia tejto zmluvy</w:t>
      </w:r>
      <w:r w:rsidRPr="005C13EC">
        <w:rPr>
          <w:rFonts w:ascii="Times New Roman" w:hAnsi="Times New Roman" w:cs="Times New Roman"/>
        </w:rPr>
        <w:t>, pričom o podstatné porušenie zmluvy pôjde v prípade, ak:</w:t>
      </w:r>
    </w:p>
    <w:p w14:paraId="6DC5F07E" w14:textId="77777777" w:rsidR="00A5502D" w:rsidRPr="005C13EC" w:rsidRDefault="001D2B3F" w:rsidP="00CF0C50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C13EC">
        <w:rPr>
          <w:rFonts w:ascii="Times New Roman" w:hAnsi="Times New Roman" w:cs="Times New Roman"/>
        </w:rPr>
        <w:t>Predávajúci</w:t>
      </w:r>
      <w:r w:rsidR="00A5502D" w:rsidRPr="005C13EC">
        <w:rPr>
          <w:rFonts w:ascii="Times New Roman" w:hAnsi="Times New Roman" w:cs="Times New Roman"/>
        </w:rPr>
        <w:t xml:space="preserve">, aj napriek písomnému upozorneniu </w:t>
      </w:r>
      <w:r w:rsidRPr="005C13EC">
        <w:rPr>
          <w:rFonts w:ascii="Times New Roman" w:hAnsi="Times New Roman" w:cs="Times New Roman"/>
        </w:rPr>
        <w:t xml:space="preserve">Kupujúceho </w:t>
      </w:r>
      <w:r w:rsidR="00A5502D" w:rsidRPr="005C13EC">
        <w:rPr>
          <w:rFonts w:ascii="Times New Roman" w:hAnsi="Times New Roman" w:cs="Times New Roman"/>
        </w:rPr>
        <w:t xml:space="preserve"> s upozornením na možnosť odstúpenia od zmluvy, opakovane poruší svoje zmluvné povinnosti na splnenie ktorých sa zaviazal v zmysle článku</w:t>
      </w:r>
      <w:r w:rsidR="0059356A" w:rsidRPr="005C13EC">
        <w:rPr>
          <w:rFonts w:ascii="Times New Roman" w:hAnsi="Times New Roman" w:cs="Times New Roman"/>
        </w:rPr>
        <w:t xml:space="preserve"> III. bod 3.2 a 3.4 tejto zmluvy</w:t>
      </w:r>
      <w:r w:rsidR="00A5502D" w:rsidRPr="005C13EC">
        <w:rPr>
          <w:rFonts w:ascii="Times New Roman" w:hAnsi="Times New Roman" w:cs="Times New Roman"/>
        </w:rPr>
        <w:t xml:space="preserve">; </w:t>
      </w:r>
    </w:p>
    <w:p w14:paraId="6DC5F07F" w14:textId="72A4BAB9" w:rsidR="00A5502D" w:rsidRPr="005C13EC" w:rsidRDefault="001D2B3F" w:rsidP="00CF0C50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3EC">
        <w:rPr>
          <w:rFonts w:ascii="Times New Roman" w:hAnsi="Times New Roman" w:cs="Times New Roman"/>
        </w:rPr>
        <w:t>Kupujúci</w:t>
      </w:r>
      <w:r w:rsidR="00A5502D" w:rsidRPr="005C13EC">
        <w:rPr>
          <w:rFonts w:ascii="Times New Roman" w:hAnsi="Times New Roman" w:cs="Times New Roman"/>
        </w:rPr>
        <w:t xml:space="preserve">, aj napriek písomnému upozorneniu </w:t>
      </w:r>
      <w:r w:rsidRPr="005C13EC">
        <w:rPr>
          <w:rFonts w:ascii="Times New Roman" w:hAnsi="Times New Roman" w:cs="Times New Roman"/>
        </w:rPr>
        <w:t xml:space="preserve">Predávajúceho </w:t>
      </w:r>
      <w:r w:rsidR="00A5502D" w:rsidRPr="005C13EC">
        <w:rPr>
          <w:rFonts w:ascii="Times New Roman" w:hAnsi="Times New Roman" w:cs="Times New Roman"/>
        </w:rPr>
        <w:t xml:space="preserve"> s upozornením na možnosť odstúpenia od zmluvy, opakovane poruší svoju zmluvnú povinnosť na plnenie ktorej sa zaviazal v zmysle článku </w:t>
      </w:r>
      <w:r w:rsidR="0059356A" w:rsidRPr="005C13EC">
        <w:rPr>
          <w:rFonts w:ascii="Times New Roman" w:hAnsi="Times New Roman" w:cs="Times New Roman"/>
        </w:rPr>
        <w:t>II. bod 2.</w:t>
      </w:r>
      <w:r w:rsidR="009A7D3C">
        <w:rPr>
          <w:rFonts w:ascii="Times New Roman" w:hAnsi="Times New Roman" w:cs="Times New Roman"/>
        </w:rPr>
        <w:t>7</w:t>
      </w:r>
      <w:r w:rsidR="00A5502D" w:rsidRPr="005C13EC">
        <w:rPr>
          <w:rFonts w:ascii="Times New Roman" w:hAnsi="Times New Roman" w:cs="Times New Roman"/>
        </w:rPr>
        <w:t xml:space="preserve"> tejto zmluvy;</w:t>
      </w:r>
    </w:p>
    <w:p w14:paraId="6DC5F080" w14:textId="24DA81D3" w:rsidR="001D2B3F" w:rsidRPr="005C13EC" w:rsidRDefault="00A5502D" w:rsidP="00CF0C50">
      <w:pPr>
        <w:pStyle w:val="Odsekzoznamu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3" w:name="_Hlk86993933"/>
      <w:r w:rsidRPr="005C13EC">
        <w:rPr>
          <w:rFonts w:ascii="Times New Roman" w:hAnsi="Times New Roman" w:cs="Times New Roman"/>
          <w:b/>
        </w:rPr>
        <w:lastRenderedPageBreak/>
        <w:t xml:space="preserve">odstúpením </w:t>
      </w:r>
      <w:r w:rsidR="001D2B3F" w:rsidRPr="005C13EC">
        <w:rPr>
          <w:rFonts w:ascii="Times New Roman" w:hAnsi="Times New Roman" w:cs="Times New Roman"/>
          <w:b/>
        </w:rPr>
        <w:t xml:space="preserve">Kupujúceho </w:t>
      </w:r>
      <w:r w:rsidRPr="005C13EC">
        <w:rPr>
          <w:rFonts w:ascii="Times New Roman" w:hAnsi="Times New Roman" w:cs="Times New Roman"/>
          <w:b/>
        </w:rPr>
        <w:t xml:space="preserve"> od zmluvy</w:t>
      </w:r>
      <w:r w:rsidRPr="005C13EC">
        <w:rPr>
          <w:rFonts w:ascii="Times New Roman" w:hAnsi="Times New Roman" w:cs="Times New Roman"/>
        </w:rPr>
        <w:t xml:space="preserve"> v prípade, ak </w:t>
      </w:r>
      <w:bookmarkEnd w:id="3"/>
      <w:r w:rsidRPr="005C13EC">
        <w:rPr>
          <w:rFonts w:ascii="Times New Roman" w:hAnsi="Times New Roman" w:cs="Times New Roman"/>
        </w:rPr>
        <w:t xml:space="preserve">v priebehu platnosti a účinnosti tejto zmluvy vstúpi </w:t>
      </w:r>
      <w:r w:rsidR="001D2B3F" w:rsidRPr="005C13EC">
        <w:rPr>
          <w:rFonts w:ascii="Times New Roman" w:hAnsi="Times New Roman" w:cs="Times New Roman"/>
        </w:rPr>
        <w:t xml:space="preserve">Predávajúci </w:t>
      </w:r>
      <w:r w:rsidRPr="005C13EC">
        <w:rPr>
          <w:rFonts w:ascii="Times New Roman" w:hAnsi="Times New Roman" w:cs="Times New Roman"/>
        </w:rPr>
        <w:t xml:space="preserve">do likvidácie, alebo bude na majetok </w:t>
      </w:r>
      <w:r w:rsidR="001D2B3F" w:rsidRPr="005C13EC">
        <w:rPr>
          <w:rFonts w:ascii="Times New Roman" w:hAnsi="Times New Roman" w:cs="Times New Roman"/>
        </w:rPr>
        <w:t xml:space="preserve">Predávajúceho </w:t>
      </w:r>
      <w:r w:rsidRPr="005C13EC">
        <w:rPr>
          <w:rFonts w:ascii="Times New Roman" w:hAnsi="Times New Roman" w:cs="Times New Roman"/>
        </w:rPr>
        <w:t xml:space="preserve"> vyhlásený konkurz alebo povolená reštrukturalizácia, alebo ak bude </w:t>
      </w:r>
      <w:r w:rsidR="001D2B3F" w:rsidRPr="005C13EC">
        <w:rPr>
          <w:rFonts w:ascii="Times New Roman" w:hAnsi="Times New Roman" w:cs="Times New Roman"/>
        </w:rPr>
        <w:t xml:space="preserve">Predávajúci </w:t>
      </w:r>
      <w:r w:rsidRPr="005C13EC">
        <w:rPr>
          <w:rFonts w:ascii="Times New Roman" w:hAnsi="Times New Roman" w:cs="Times New Roman"/>
        </w:rPr>
        <w:t xml:space="preserve">preukázateľne spĺňať zákonné podmienky na začatie konkurzného alebo reštrukturalizačného konania, v zmysle zákona č. 7/2005 </w:t>
      </w:r>
      <w:proofErr w:type="spellStart"/>
      <w:r w:rsidRPr="005C13EC">
        <w:rPr>
          <w:rFonts w:ascii="Times New Roman" w:hAnsi="Times New Roman" w:cs="Times New Roman"/>
        </w:rPr>
        <w:t>Z.z</w:t>
      </w:r>
      <w:proofErr w:type="spellEnd"/>
      <w:r w:rsidRPr="005C13EC">
        <w:rPr>
          <w:rFonts w:ascii="Times New Roman" w:hAnsi="Times New Roman" w:cs="Times New Roman"/>
        </w:rPr>
        <w:t>. o konkurze a reštrukturalizácii v znení neskorších predpisov</w:t>
      </w:r>
      <w:bookmarkEnd w:id="2"/>
      <w:r w:rsidRPr="005C13EC">
        <w:rPr>
          <w:rFonts w:ascii="Times New Roman" w:hAnsi="Times New Roman" w:cs="Times New Roman"/>
        </w:rPr>
        <w:t>.</w:t>
      </w:r>
    </w:p>
    <w:p w14:paraId="6DC5F083" w14:textId="6890760D" w:rsidR="00A5502D" w:rsidRPr="005C13EC" w:rsidRDefault="00A5502D" w:rsidP="00CF0C50">
      <w:pPr>
        <w:pStyle w:val="Standard"/>
        <w:numPr>
          <w:ilvl w:val="2"/>
          <w:numId w:val="16"/>
        </w:numPr>
        <w:spacing w:line="276" w:lineRule="auto"/>
        <w:ind w:right="170"/>
        <w:jc w:val="both"/>
        <w:rPr>
          <w:b/>
          <w:sz w:val="22"/>
          <w:szCs w:val="22"/>
        </w:rPr>
      </w:pPr>
      <w:r w:rsidRPr="005C13EC">
        <w:rPr>
          <w:b/>
          <w:sz w:val="22"/>
          <w:szCs w:val="22"/>
        </w:rPr>
        <w:t xml:space="preserve">zrušením zmluvy zaplatením odstupného </w:t>
      </w:r>
      <w:r w:rsidRPr="005C13EC">
        <w:rPr>
          <w:sz w:val="22"/>
          <w:szCs w:val="22"/>
        </w:rPr>
        <w:t xml:space="preserve">v prípade, ak v priebehu trvania predmetného zmluvného vzťahu nastanú na strane </w:t>
      </w:r>
      <w:r w:rsidR="001D2B3F" w:rsidRPr="005C13EC">
        <w:rPr>
          <w:sz w:val="22"/>
          <w:szCs w:val="22"/>
        </w:rPr>
        <w:t xml:space="preserve">Predávajúceho </w:t>
      </w:r>
      <w:r w:rsidRPr="005C13EC">
        <w:rPr>
          <w:sz w:val="22"/>
          <w:szCs w:val="22"/>
        </w:rPr>
        <w:t>také okolnosti, pre ktoré nebude schopný plniť svoje zmluvné povinnosti; zmluvné strany sa dohodli, že v súlade s </w:t>
      </w:r>
      <w:proofErr w:type="spellStart"/>
      <w:r w:rsidRPr="005C13EC">
        <w:rPr>
          <w:sz w:val="22"/>
          <w:szCs w:val="22"/>
        </w:rPr>
        <w:t>ust</w:t>
      </w:r>
      <w:proofErr w:type="spellEnd"/>
      <w:r w:rsidRPr="005C13EC">
        <w:rPr>
          <w:sz w:val="22"/>
          <w:szCs w:val="22"/>
        </w:rPr>
        <w:t xml:space="preserve">. § 355 ods. 1 zákona č. 513/1991 Zb. Obchodný zákonník, je </w:t>
      </w:r>
      <w:r w:rsidR="001D2B3F" w:rsidRPr="005C13EC">
        <w:rPr>
          <w:sz w:val="22"/>
          <w:szCs w:val="22"/>
        </w:rPr>
        <w:t xml:space="preserve">Predávajúci </w:t>
      </w:r>
      <w:r w:rsidRPr="005C13EC">
        <w:rPr>
          <w:sz w:val="22"/>
          <w:szCs w:val="22"/>
        </w:rPr>
        <w:t xml:space="preserve"> oprávnený predmetnú zmluvu zrušiť, a to zaplatením odstupného</w:t>
      </w:r>
      <w:r w:rsidR="00F6279B" w:rsidRPr="005C13EC">
        <w:rPr>
          <w:sz w:val="22"/>
          <w:szCs w:val="22"/>
        </w:rPr>
        <w:t xml:space="preserve"> </w:t>
      </w:r>
      <w:r w:rsidRPr="005C13EC">
        <w:rPr>
          <w:sz w:val="22"/>
          <w:szCs w:val="22"/>
        </w:rPr>
        <w:t xml:space="preserve">vo výške 20% (slovom: dvadsať percent) z ceny predmetu </w:t>
      </w:r>
      <w:r w:rsidR="001D2B3F" w:rsidRPr="005C13EC">
        <w:rPr>
          <w:sz w:val="22"/>
          <w:szCs w:val="22"/>
        </w:rPr>
        <w:t>kúpy</w:t>
      </w:r>
      <w:r w:rsidRPr="005C13EC">
        <w:rPr>
          <w:sz w:val="22"/>
          <w:szCs w:val="22"/>
        </w:rPr>
        <w:t xml:space="preserve">, ktoré </w:t>
      </w:r>
      <w:r w:rsidR="001D2B3F" w:rsidRPr="005C13EC">
        <w:rPr>
          <w:sz w:val="22"/>
          <w:szCs w:val="22"/>
        </w:rPr>
        <w:t xml:space="preserve">Predávajúci </w:t>
      </w:r>
      <w:r w:rsidRPr="005C13EC">
        <w:rPr>
          <w:sz w:val="22"/>
          <w:szCs w:val="22"/>
        </w:rPr>
        <w:t>v dôsledku zrušenia tejto zmluvy ne</w:t>
      </w:r>
      <w:r w:rsidR="001D2B3F" w:rsidRPr="005C13EC">
        <w:rPr>
          <w:sz w:val="22"/>
          <w:szCs w:val="22"/>
        </w:rPr>
        <w:t>dodá a neodovzdá Kupujúcemu</w:t>
      </w:r>
      <w:r w:rsidRPr="005C13EC">
        <w:rPr>
          <w:sz w:val="22"/>
          <w:szCs w:val="22"/>
        </w:rPr>
        <w:t>;</w:t>
      </w:r>
    </w:p>
    <w:p w14:paraId="6DC5F084" w14:textId="090DC816" w:rsidR="00A5502D" w:rsidRPr="005C13EC" w:rsidRDefault="00A5502D" w:rsidP="00CF0C50">
      <w:pPr>
        <w:pStyle w:val="Standard"/>
        <w:numPr>
          <w:ilvl w:val="3"/>
          <w:numId w:val="16"/>
        </w:numPr>
        <w:spacing w:line="276" w:lineRule="auto"/>
        <w:ind w:right="170"/>
        <w:jc w:val="both"/>
        <w:rPr>
          <w:b/>
          <w:sz w:val="22"/>
          <w:szCs w:val="22"/>
        </w:rPr>
      </w:pPr>
      <w:r w:rsidRPr="005C13EC">
        <w:rPr>
          <w:sz w:val="22"/>
          <w:szCs w:val="22"/>
        </w:rPr>
        <w:t xml:space="preserve">zmluvné strany sa dohodli, že </w:t>
      </w:r>
      <w:r w:rsidR="001D2B3F" w:rsidRPr="005C13EC">
        <w:rPr>
          <w:sz w:val="22"/>
          <w:szCs w:val="22"/>
        </w:rPr>
        <w:t xml:space="preserve">Predávajúci </w:t>
      </w:r>
      <w:r w:rsidRPr="005C13EC">
        <w:rPr>
          <w:sz w:val="22"/>
          <w:szCs w:val="22"/>
        </w:rPr>
        <w:t xml:space="preserve"> je oprávnený predmetnú zmluvu zrušiť zaplatením odstupného aj v prípade, ak vykonal a odovzdal </w:t>
      </w:r>
      <w:r w:rsidR="001D2B3F" w:rsidRPr="005C13EC">
        <w:rPr>
          <w:sz w:val="22"/>
          <w:szCs w:val="22"/>
        </w:rPr>
        <w:t xml:space="preserve">Kupujúcemu </w:t>
      </w:r>
      <w:r w:rsidRPr="005C13EC">
        <w:rPr>
          <w:sz w:val="22"/>
          <w:szCs w:val="22"/>
        </w:rPr>
        <w:t xml:space="preserve"> časť predmetu </w:t>
      </w:r>
      <w:r w:rsidR="001D2B3F" w:rsidRPr="005C13EC">
        <w:rPr>
          <w:sz w:val="22"/>
          <w:szCs w:val="22"/>
        </w:rPr>
        <w:t>kúpy</w:t>
      </w:r>
      <w:r w:rsidRPr="005C13EC">
        <w:rPr>
          <w:sz w:val="22"/>
          <w:szCs w:val="22"/>
        </w:rPr>
        <w:t xml:space="preserve">; v takom prípade </w:t>
      </w:r>
      <w:r w:rsidR="001D2B3F" w:rsidRPr="005C13EC">
        <w:rPr>
          <w:sz w:val="22"/>
          <w:szCs w:val="22"/>
        </w:rPr>
        <w:t xml:space="preserve">Predávajúci </w:t>
      </w:r>
      <w:r w:rsidRPr="005C13EC">
        <w:rPr>
          <w:sz w:val="22"/>
          <w:szCs w:val="22"/>
        </w:rPr>
        <w:t xml:space="preserve">zaplatí </w:t>
      </w:r>
      <w:r w:rsidR="001D2B3F" w:rsidRPr="005C13EC">
        <w:rPr>
          <w:sz w:val="22"/>
          <w:szCs w:val="22"/>
        </w:rPr>
        <w:t>Kupujúcemu o</w:t>
      </w:r>
      <w:r w:rsidRPr="005C13EC">
        <w:rPr>
          <w:sz w:val="22"/>
          <w:szCs w:val="22"/>
        </w:rPr>
        <w:t xml:space="preserve">dstupné vo výške 20% (slovom: dvadsať percent) z ceny </w:t>
      </w:r>
      <w:r w:rsidR="001D2B3F" w:rsidRPr="005C13EC">
        <w:rPr>
          <w:sz w:val="22"/>
          <w:szCs w:val="22"/>
        </w:rPr>
        <w:t xml:space="preserve">Predávajúcim </w:t>
      </w:r>
      <w:r w:rsidRPr="005C13EC">
        <w:rPr>
          <w:sz w:val="22"/>
          <w:szCs w:val="22"/>
        </w:rPr>
        <w:t>ne</w:t>
      </w:r>
      <w:r w:rsidR="001D2B3F" w:rsidRPr="005C13EC">
        <w:rPr>
          <w:sz w:val="22"/>
          <w:szCs w:val="22"/>
        </w:rPr>
        <w:t xml:space="preserve">dodanej </w:t>
      </w:r>
      <w:r w:rsidRPr="005C13EC">
        <w:rPr>
          <w:sz w:val="22"/>
          <w:szCs w:val="22"/>
        </w:rPr>
        <w:t xml:space="preserve"> a neodovzdanej časti predmetu </w:t>
      </w:r>
      <w:r w:rsidR="001D2B3F" w:rsidRPr="005C13EC">
        <w:rPr>
          <w:sz w:val="22"/>
          <w:szCs w:val="22"/>
        </w:rPr>
        <w:t>kúpy</w:t>
      </w:r>
      <w:r w:rsidRPr="005C13EC">
        <w:rPr>
          <w:sz w:val="22"/>
          <w:szCs w:val="22"/>
        </w:rPr>
        <w:t>;</w:t>
      </w:r>
    </w:p>
    <w:p w14:paraId="6DC5F085" w14:textId="51AAD584" w:rsidR="00A5502D" w:rsidRPr="005C13EC" w:rsidRDefault="00A5502D" w:rsidP="00CF0C50">
      <w:pPr>
        <w:pStyle w:val="Standard"/>
        <w:numPr>
          <w:ilvl w:val="3"/>
          <w:numId w:val="16"/>
        </w:numPr>
        <w:spacing w:line="276" w:lineRule="auto"/>
        <w:ind w:right="170"/>
        <w:jc w:val="both"/>
        <w:rPr>
          <w:b/>
          <w:sz w:val="22"/>
          <w:szCs w:val="22"/>
        </w:rPr>
      </w:pPr>
      <w:r w:rsidRPr="005C13EC">
        <w:rPr>
          <w:sz w:val="22"/>
          <w:szCs w:val="22"/>
        </w:rPr>
        <w:t xml:space="preserve">k zrušeniu predmetnej zmluvy podľa ods. </w:t>
      </w:r>
      <w:r w:rsidR="00C70CD6" w:rsidRPr="005C13EC">
        <w:rPr>
          <w:sz w:val="22"/>
          <w:szCs w:val="22"/>
        </w:rPr>
        <w:t>6</w:t>
      </w:r>
      <w:r w:rsidRPr="005C13EC">
        <w:rPr>
          <w:sz w:val="22"/>
          <w:szCs w:val="22"/>
        </w:rPr>
        <w:t>.2.</w:t>
      </w:r>
      <w:r w:rsidR="00C70CD6" w:rsidRPr="005C13EC">
        <w:rPr>
          <w:sz w:val="22"/>
          <w:szCs w:val="22"/>
        </w:rPr>
        <w:t>5</w:t>
      </w:r>
      <w:r w:rsidRPr="005C13EC">
        <w:rPr>
          <w:sz w:val="22"/>
          <w:szCs w:val="22"/>
        </w:rPr>
        <w:t xml:space="preserve"> dôjde len v prípade, ak budú súčasne splnené nasledovné podmienky:</w:t>
      </w:r>
    </w:p>
    <w:p w14:paraId="6DC5F086" w14:textId="77777777" w:rsidR="00A5502D" w:rsidRPr="005C13EC" w:rsidRDefault="005A47B4" w:rsidP="00CF0C50">
      <w:pPr>
        <w:pStyle w:val="Standard"/>
        <w:numPr>
          <w:ilvl w:val="0"/>
          <w:numId w:val="13"/>
        </w:numPr>
        <w:spacing w:line="276" w:lineRule="auto"/>
        <w:ind w:right="170"/>
        <w:jc w:val="both"/>
        <w:rPr>
          <w:b/>
          <w:sz w:val="22"/>
          <w:szCs w:val="22"/>
        </w:rPr>
      </w:pPr>
      <w:r w:rsidRPr="005C13EC">
        <w:rPr>
          <w:sz w:val="22"/>
          <w:szCs w:val="22"/>
        </w:rPr>
        <w:t xml:space="preserve">Predávajúci </w:t>
      </w:r>
      <w:r w:rsidR="00A5502D" w:rsidRPr="005C13EC">
        <w:rPr>
          <w:sz w:val="22"/>
          <w:szCs w:val="22"/>
        </w:rPr>
        <w:t xml:space="preserve"> písomne oznámi </w:t>
      </w:r>
      <w:r w:rsidRPr="005C13EC">
        <w:rPr>
          <w:sz w:val="22"/>
          <w:szCs w:val="22"/>
        </w:rPr>
        <w:t>Kupujúcemu</w:t>
      </w:r>
      <w:r w:rsidR="00A5502D" w:rsidRPr="005C13EC">
        <w:rPr>
          <w:sz w:val="22"/>
          <w:szCs w:val="22"/>
        </w:rPr>
        <w:t>, že využíva svoje právo na zrušenie zmluvy</w:t>
      </w:r>
      <w:r w:rsidR="00A5502D" w:rsidRPr="005C13EC">
        <w:rPr>
          <w:b/>
          <w:sz w:val="22"/>
          <w:szCs w:val="22"/>
        </w:rPr>
        <w:t xml:space="preserve">  - </w:t>
      </w:r>
      <w:r w:rsidR="00A5502D" w:rsidRPr="005C13EC">
        <w:rPr>
          <w:sz w:val="22"/>
          <w:szCs w:val="22"/>
        </w:rPr>
        <w:t>a</w:t>
      </w:r>
      <w:r w:rsidR="00A5502D" w:rsidRPr="005C13EC">
        <w:rPr>
          <w:b/>
          <w:sz w:val="22"/>
          <w:szCs w:val="22"/>
        </w:rPr>
        <w:t xml:space="preserve">  -</w:t>
      </w:r>
    </w:p>
    <w:p w14:paraId="6DC5F087" w14:textId="77777777" w:rsidR="00A5502D" w:rsidRPr="005C13EC" w:rsidRDefault="005A47B4" w:rsidP="00CF0C50">
      <w:pPr>
        <w:pStyle w:val="Standard"/>
        <w:numPr>
          <w:ilvl w:val="0"/>
          <w:numId w:val="13"/>
        </w:numPr>
        <w:spacing w:line="276" w:lineRule="auto"/>
        <w:ind w:right="170"/>
        <w:jc w:val="both"/>
        <w:rPr>
          <w:b/>
          <w:sz w:val="22"/>
          <w:szCs w:val="22"/>
        </w:rPr>
      </w:pPr>
      <w:r w:rsidRPr="005C13EC">
        <w:rPr>
          <w:sz w:val="22"/>
          <w:szCs w:val="22"/>
        </w:rPr>
        <w:t xml:space="preserve">Predávajúci </w:t>
      </w:r>
      <w:r w:rsidR="00A5502D" w:rsidRPr="005C13EC">
        <w:rPr>
          <w:sz w:val="22"/>
          <w:szCs w:val="22"/>
        </w:rPr>
        <w:t xml:space="preserve"> zaplatí </w:t>
      </w:r>
      <w:r w:rsidRPr="005C13EC">
        <w:rPr>
          <w:sz w:val="22"/>
          <w:szCs w:val="22"/>
        </w:rPr>
        <w:t xml:space="preserve">Kupujúcemu </w:t>
      </w:r>
      <w:r w:rsidR="00A5502D" w:rsidRPr="005C13EC">
        <w:rPr>
          <w:sz w:val="22"/>
          <w:szCs w:val="22"/>
        </w:rPr>
        <w:t xml:space="preserve"> dohodnuté odstupné;</w:t>
      </w:r>
    </w:p>
    <w:p w14:paraId="6DC5F088" w14:textId="2502D1F7" w:rsidR="00A5502D" w:rsidRPr="005C13EC" w:rsidRDefault="00A5502D" w:rsidP="00CF0C50">
      <w:pPr>
        <w:pStyle w:val="Standard"/>
        <w:numPr>
          <w:ilvl w:val="3"/>
          <w:numId w:val="16"/>
        </w:numPr>
        <w:spacing w:line="276" w:lineRule="auto"/>
        <w:ind w:right="170"/>
        <w:jc w:val="both"/>
        <w:rPr>
          <w:b/>
          <w:sz w:val="22"/>
          <w:szCs w:val="22"/>
        </w:rPr>
      </w:pPr>
      <w:bookmarkStart w:id="4" w:name="_Hlk11918316"/>
      <w:r w:rsidRPr="005C13EC">
        <w:rPr>
          <w:sz w:val="22"/>
          <w:szCs w:val="22"/>
        </w:rPr>
        <w:t xml:space="preserve">pre vylúčenie akýchkoľvek pochybností platí, že k zrušeniu tejto zmluvy podľa odseku </w:t>
      </w:r>
      <w:r w:rsidR="005A47B4" w:rsidRPr="005C13EC">
        <w:rPr>
          <w:sz w:val="22"/>
          <w:szCs w:val="22"/>
        </w:rPr>
        <w:t>6</w:t>
      </w:r>
      <w:r w:rsidRPr="005C13EC">
        <w:rPr>
          <w:sz w:val="22"/>
          <w:szCs w:val="22"/>
        </w:rPr>
        <w:t>.2.</w:t>
      </w:r>
      <w:r w:rsidR="00722AFC" w:rsidRPr="005C13EC">
        <w:rPr>
          <w:sz w:val="22"/>
          <w:szCs w:val="22"/>
        </w:rPr>
        <w:t>5</w:t>
      </w:r>
      <w:r w:rsidRPr="005C13EC">
        <w:rPr>
          <w:sz w:val="22"/>
          <w:szCs w:val="22"/>
        </w:rPr>
        <w:t xml:space="preserve"> dôjde len v prípade kumulatívneho splnenia podmienok uvedených v odstavci  </w:t>
      </w:r>
      <w:r w:rsidR="005A47B4" w:rsidRPr="005C13EC">
        <w:rPr>
          <w:sz w:val="22"/>
          <w:szCs w:val="22"/>
        </w:rPr>
        <w:t>6</w:t>
      </w:r>
      <w:r w:rsidRPr="005C13EC">
        <w:rPr>
          <w:sz w:val="22"/>
          <w:szCs w:val="22"/>
        </w:rPr>
        <w:t>.</w:t>
      </w:r>
      <w:bookmarkEnd w:id="4"/>
      <w:r w:rsidRPr="005C13EC">
        <w:rPr>
          <w:sz w:val="22"/>
          <w:szCs w:val="22"/>
        </w:rPr>
        <w:t>2.</w:t>
      </w:r>
      <w:r w:rsidR="00722AFC" w:rsidRPr="005C13EC">
        <w:rPr>
          <w:sz w:val="22"/>
          <w:szCs w:val="22"/>
        </w:rPr>
        <w:t>5</w:t>
      </w:r>
      <w:r w:rsidRPr="005C13EC">
        <w:rPr>
          <w:sz w:val="22"/>
          <w:szCs w:val="22"/>
        </w:rPr>
        <w:t>.2 tohto článku zmluvy.</w:t>
      </w:r>
    </w:p>
    <w:p w14:paraId="74F01BF3" w14:textId="77777777" w:rsidR="00722AFC" w:rsidRPr="005C13EC" w:rsidRDefault="00722AFC" w:rsidP="00CF0C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DC5F08A" w14:textId="783DC65F" w:rsidR="00A5502D" w:rsidRPr="005C13EC" w:rsidRDefault="00A5502D" w:rsidP="00CF0C5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</w:rPr>
        <w:t xml:space="preserve">Článok </w:t>
      </w:r>
      <w:r w:rsidR="00370A72" w:rsidRPr="005C13EC">
        <w:rPr>
          <w:rFonts w:ascii="Times New Roman" w:hAnsi="Times New Roman" w:cs="Times New Roman"/>
          <w:b/>
        </w:rPr>
        <w:t>VII.</w:t>
      </w:r>
    </w:p>
    <w:p w14:paraId="6DC5F08B" w14:textId="77777777" w:rsidR="00A5502D" w:rsidRPr="005C13EC" w:rsidRDefault="00A5502D" w:rsidP="00CF0C5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</w:rPr>
        <w:t>DORUČOVANIE</w:t>
      </w:r>
    </w:p>
    <w:p w14:paraId="6DC5F08C" w14:textId="77777777" w:rsidR="00A5502D" w:rsidRPr="005C13EC" w:rsidRDefault="00A5502D" w:rsidP="00CF0C50">
      <w:pPr>
        <w:spacing w:after="0" w:line="276" w:lineRule="auto"/>
        <w:ind w:left="567"/>
        <w:rPr>
          <w:rFonts w:ascii="Times New Roman" w:hAnsi="Times New Roman" w:cs="Times New Roman"/>
          <w:i/>
        </w:rPr>
      </w:pPr>
    </w:p>
    <w:p w14:paraId="6DC5F08D" w14:textId="77777777" w:rsidR="00370A72" w:rsidRPr="005C13EC" w:rsidRDefault="00A5502D" w:rsidP="00CF0C50">
      <w:pPr>
        <w:pStyle w:val="Odsekzoznamu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13EC">
        <w:rPr>
          <w:rFonts w:ascii="Times New Roman" w:hAnsi="Times New Roman" w:cs="Times New Roman"/>
        </w:rPr>
        <w:t>Pokiaľ v zmluve nie je výslovne uvedené inak, všetky písomnosti v zmysle tejto zmluvy budú doručované prostredníctvom: (a) poštovej prepravy doporučenou zásielkou, (b) kuriérskej služby alebo (c) e-mailom. Písomnosti, z povahy ktorých vyplýva potreba ich písomného doručenia, budú doručované prostredníctvom poštovej prepravy doporučenou zásielkou alebo kuriérskou službou.</w:t>
      </w:r>
      <w:bookmarkStart w:id="5" w:name="_Hlk525549117"/>
    </w:p>
    <w:p w14:paraId="6DC5F08E" w14:textId="42E42152" w:rsidR="00A5502D" w:rsidRPr="005C13EC" w:rsidRDefault="00A5502D" w:rsidP="00CF0C50">
      <w:pPr>
        <w:pStyle w:val="Odsekzoznamu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13EC">
        <w:rPr>
          <w:rFonts w:ascii="Times New Roman" w:hAnsi="Times New Roman" w:cs="Times New Roman"/>
        </w:rPr>
        <w:t>Písomnosti sa považujú za riadne doručené ich preukázaným doručením na adresy zmluvných strán</w:t>
      </w:r>
      <w:r w:rsidR="0032452D" w:rsidRPr="005C13EC">
        <w:rPr>
          <w:rFonts w:ascii="Times New Roman" w:hAnsi="Times New Roman" w:cs="Times New Roman"/>
        </w:rPr>
        <w:t xml:space="preserve"> </w:t>
      </w:r>
      <w:r w:rsidRPr="005C13EC">
        <w:rPr>
          <w:rFonts w:ascii="Times New Roman" w:hAnsi="Times New Roman" w:cs="Times New Roman"/>
        </w:rPr>
        <w:t xml:space="preserve">uvedené v záhlaví zmluvy, alebo odmietnutím ich prevzatia, v prípade odosielania e-mailom, tieto sa považujú za riadne doručené po ich preukázanom odoslaní. </w:t>
      </w:r>
      <w:bookmarkEnd w:id="5"/>
    </w:p>
    <w:p w14:paraId="6DC5F08F" w14:textId="77777777" w:rsidR="00A5502D" w:rsidRPr="005C13EC" w:rsidRDefault="00A5502D" w:rsidP="00CF0C50">
      <w:pPr>
        <w:pStyle w:val="Odsekzoznamu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13EC">
        <w:rPr>
          <w:rFonts w:ascii="Times New Roman" w:hAnsi="Times New Roman" w:cs="Times New Roman"/>
        </w:rPr>
        <w:t>Písomnosti sa doručujú doporučene na adresu sídla zmluvnej strany uvedenú v záhlaví tejto zmluvy. Každá zo zmluvných strán je povinná oznámiť druhej zmluvnej strane každú zmenu svojich  identifikačných a kontaktných údajov a to najneskôr do troch (3) pracovných dní odo dňa vzniku zmeny.</w:t>
      </w:r>
    </w:p>
    <w:p w14:paraId="6DC5F090" w14:textId="3D16F6D9" w:rsidR="00A5502D" w:rsidRPr="005C13EC" w:rsidRDefault="00A5502D" w:rsidP="00CF0C50">
      <w:pPr>
        <w:pStyle w:val="Odsekzoznamu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13EC">
        <w:rPr>
          <w:rFonts w:ascii="Times New Roman" w:hAnsi="Times New Roman" w:cs="Times New Roman"/>
          <w:lang w:eastAsia="cs-CZ"/>
        </w:rPr>
        <w:t>Zásielka obsahujúca písomnosť sa považuje za doručenú dňom, keď sa dostane do sféry dispozície zmluvnej strany, ktorej je adresovaná, hoci táto si ju fyzicky neprevezme alebo aj v prípade, ak ju zmluvná strana, ktorej je zásielka adresovaná, odmietne bezdôvodne prevziať. Zásielka sa považuje za doručenú aj v prípade, ak ju pošta, resp. iný doručovateľ z akýchkoľvek dôvodov nemožnosti doručenia vráti zmluvnej strane v postavení odosielateľa, aj napriek skutočnosti, že zásielka bola  doručova</w:t>
      </w:r>
      <w:r w:rsidR="007757BD" w:rsidRPr="005C13EC">
        <w:rPr>
          <w:rFonts w:ascii="Times New Roman" w:hAnsi="Times New Roman" w:cs="Times New Roman"/>
          <w:lang w:eastAsia="cs-CZ"/>
        </w:rPr>
        <w:t>ná</w:t>
      </w:r>
      <w:r w:rsidRPr="005C13EC">
        <w:rPr>
          <w:rFonts w:ascii="Times New Roman" w:hAnsi="Times New Roman" w:cs="Times New Roman"/>
          <w:lang w:eastAsia="cs-CZ"/>
        </w:rPr>
        <w:t xml:space="preserve"> na poslednú známu adresu druhej zmluvnej strany, určenú v súlade s ustanoveniami </w:t>
      </w:r>
      <w:r w:rsidRPr="005C13EC">
        <w:rPr>
          <w:rFonts w:ascii="Times New Roman" w:hAnsi="Times New Roman" w:cs="Times New Roman"/>
          <w:lang w:eastAsia="cs-CZ"/>
        </w:rPr>
        <w:lastRenderedPageBreak/>
        <w:t>tejto zmluvy. Zásielka sa v tomto prípade považuje za doručenú nasledujúcim dňom po dni jej vrátenia odosielateľovi.</w:t>
      </w:r>
    </w:p>
    <w:p w14:paraId="6DC5F091" w14:textId="77777777" w:rsidR="00A5502D" w:rsidRPr="005C13EC" w:rsidRDefault="00A5502D" w:rsidP="00CF0C50">
      <w:pPr>
        <w:pStyle w:val="Odsekzoznamu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13EC">
        <w:rPr>
          <w:rFonts w:ascii="Times New Roman" w:hAnsi="Times New Roman" w:cs="Times New Roman"/>
          <w:lang w:eastAsia="cs-CZ"/>
        </w:rPr>
        <w:t>V prípade elektronického doručovania medzi právnickými osobami na aktivované elektronické schránky pre doručovanie, riadia sa pravidlá doručovania vždy aktuálne platnou legislatívou upravujúcou podmienky a pravidlá doručovania medzi právnickými osobami na ich aktivované elektronické schránky pre doručovanie.</w:t>
      </w:r>
    </w:p>
    <w:p w14:paraId="6DC5F092" w14:textId="77777777" w:rsidR="00A5502D" w:rsidRPr="005C13EC" w:rsidRDefault="00A5502D" w:rsidP="00CF0C50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lang w:eastAsia="cs-CZ"/>
        </w:rPr>
      </w:pPr>
    </w:p>
    <w:p w14:paraId="6DC5F093" w14:textId="77777777" w:rsidR="00A5502D" w:rsidRPr="005C13EC" w:rsidRDefault="00A5502D" w:rsidP="00CF0C50">
      <w:pPr>
        <w:pStyle w:val="lnky"/>
        <w:spacing w:before="0" w:line="276" w:lineRule="auto"/>
        <w:ind w:left="0" w:right="5" w:firstLine="0"/>
      </w:pPr>
      <w:r w:rsidRPr="005C13EC">
        <w:t xml:space="preserve">Článok </w:t>
      </w:r>
      <w:r w:rsidR="008F3426" w:rsidRPr="005C13EC">
        <w:t>VIII.</w:t>
      </w:r>
    </w:p>
    <w:p w14:paraId="6DC5F094" w14:textId="77777777" w:rsidR="00A5502D" w:rsidRPr="005C13EC" w:rsidRDefault="00A5502D" w:rsidP="00CF0C50">
      <w:pPr>
        <w:pStyle w:val="lnky"/>
        <w:spacing w:before="0" w:line="276" w:lineRule="auto"/>
        <w:ind w:left="0" w:right="5" w:firstLine="0"/>
      </w:pPr>
      <w:r w:rsidRPr="005C13EC">
        <w:t>DÔVERNOSŤ INFORMÁCIÍ A ZÁVÄZOK MLČANLIVOSTI</w:t>
      </w:r>
    </w:p>
    <w:p w14:paraId="6DC5F095" w14:textId="77777777" w:rsidR="00A5502D" w:rsidRPr="005C13EC" w:rsidRDefault="00A5502D" w:rsidP="00CF0C50">
      <w:pPr>
        <w:pStyle w:val="lnky"/>
        <w:spacing w:before="0" w:line="276" w:lineRule="auto"/>
        <w:ind w:right="5" w:firstLine="0"/>
      </w:pPr>
    </w:p>
    <w:p w14:paraId="6DC5F096" w14:textId="77777777" w:rsidR="00A5502D" w:rsidRPr="005C13EC" w:rsidRDefault="00A5502D" w:rsidP="00CF0C50">
      <w:pPr>
        <w:pStyle w:val="Bezriadkovania"/>
        <w:widowControl w:val="0"/>
        <w:numPr>
          <w:ilvl w:val="1"/>
          <w:numId w:val="18"/>
        </w:numPr>
        <w:spacing w:line="276" w:lineRule="auto"/>
        <w:ind w:right="170"/>
        <w:jc w:val="both"/>
        <w:rPr>
          <w:rStyle w:val="CharStyle20"/>
          <w:rFonts w:ascii="Times New Roman" w:hAnsi="Times New Roman"/>
          <w:i/>
          <w:sz w:val="22"/>
          <w:szCs w:val="22"/>
        </w:rPr>
      </w:pPr>
      <w:r w:rsidRPr="005C13EC">
        <w:rPr>
          <w:rFonts w:ascii="Times New Roman" w:hAnsi="Times New Roman" w:cs="Times New Roman"/>
        </w:rPr>
        <w:t>Zmluvné strany sa z</w:t>
      </w:r>
      <w:r w:rsidRPr="005C13EC">
        <w:rPr>
          <w:rStyle w:val="CharStyle20"/>
          <w:rFonts w:ascii="Times New Roman" w:hAnsi="Times New Roman"/>
          <w:sz w:val="22"/>
          <w:szCs w:val="22"/>
        </w:rPr>
        <w:t>väzujú, že všetky písomné a/alebo elektronické výstupy súvisiace s plnením predmetu tejto zmluvy budú použité výlučne v záujme splnenia účelu tejto zmluvy a v súlade              s platnými právnymi predpismi Slovenskej republiky. Akékoľvek technické, personálne alebo obchodné informácie, informácie o metódach poskytovania služieb a/alebo znalostné informácie,        s ktorými sa zmluvné strany oboznámia v súvislosti s plnením predmetu tejto zmluvy, majú dôverný charakter (ďalej v texte len „</w:t>
      </w:r>
      <w:r w:rsidRPr="005C13EC">
        <w:rPr>
          <w:rStyle w:val="CharStyle20"/>
          <w:rFonts w:ascii="Times New Roman" w:hAnsi="Times New Roman"/>
          <w:b/>
          <w:bCs/>
          <w:sz w:val="22"/>
          <w:szCs w:val="22"/>
        </w:rPr>
        <w:t>dôverné informácie</w:t>
      </w:r>
      <w:r w:rsidRPr="005C13EC">
        <w:rPr>
          <w:rStyle w:val="CharStyle20"/>
          <w:rFonts w:ascii="Times New Roman" w:hAnsi="Times New Roman"/>
          <w:sz w:val="22"/>
          <w:szCs w:val="22"/>
        </w:rPr>
        <w:t>“) a ich oznámenie tretím osobám, ako aj ich zverejnenie, podlieha predchádzajúcemu písomnému súhlasu dotknutej zmluvnej strany. Tým nie sú dotknuté ustanovenia príslušných platných právnych predpisov Slovenskej republiky, ktoré umožňujú v osobitných prípadoch poskytnutie informácií aj bez súhlasu dotknutej zmluvnej strany.</w:t>
      </w:r>
    </w:p>
    <w:p w14:paraId="6DC5F097" w14:textId="77777777" w:rsidR="00A5502D" w:rsidRPr="005C13EC" w:rsidRDefault="00A5502D" w:rsidP="00CF0C50">
      <w:pPr>
        <w:pStyle w:val="Bezriadkovania"/>
        <w:widowControl w:val="0"/>
        <w:numPr>
          <w:ilvl w:val="1"/>
          <w:numId w:val="18"/>
        </w:numPr>
        <w:spacing w:line="276" w:lineRule="auto"/>
        <w:ind w:right="170"/>
        <w:jc w:val="both"/>
        <w:rPr>
          <w:rStyle w:val="CharStyle23"/>
          <w:i/>
          <w:color w:val="auto"/>
          <w:sz w:val="22"/>
          <w:szCs w:val="22"/>
          <w:lang w:val="sk-SK" w:eastAsia="sk-SK"/>
        </w:rPr>
      </w:pPr>
      <w:r w:rsidRPr="005C13EC">
        <w:rPr>
          <w:rStyle w:val="CharStyle23"/>
          <w:color w:val="auto"/>
          <w:sz w:val="22"/>
          <w:szCs w:val="22"/>
          <w:lang w:val="sk-SK"/>
        </w:rPr>
        <w:t>Zmluvné strany sa zaväzujú, že bez predchádzajúceho písomného súhlasu druhej zmluvnej strany, nepoužijú dôverné informácie pre seba alebo pre tretie osoby, neposkytnú tretím osobám a ani neumožnia prístup tretích osôb k dôverným informáciám. Za tretie osoby sa nepokladajú členovia orgánov zmluvných strán, audítori alebo právni poradcovia zmluvných strán, ktorí sú v rozsahu  sprístupnených informácií viazaní povinnosťou mlčanlivosti na základe všeobecne záväzných právnych predpisov.</w:t>
      </w:r>
    </w:p>
    <w:p w14:paraId="6DC5F098" w14:textId="77777777" w:rsidR="00A5502D" w:rsidRPr="005C13EC" w:rsidRDefault="00A5502D" w:rsidP="00CF0C50">
      <w:pPr>
        <w:pStyle w:val="Bezriadkovania"/>
        <w:widowControl w:val="0"/>
        <w:numPr>
          <w:ilvl w:val="1"/>
          <w:numId w:val="18"/>
        </w:numPr>
        <w:spacing w:line="276" w:lineRule="auto"/>
        <w:ind w:right="170"/>
        <w:jc w:val="both"/>
        <w:rPr>
          <w:rStyle w:val="CharStyle23"/>
          <w:i/>
          <w:color w:val="auto"/>
          <w:sz w:val="22"/>
          <w:szCs w:val="22"/>
          <w:lang w:val="sk-SK" w:eastAsia="sk-SK"/>
        </w:rPr>
      </w:pPr>
      <w:r w:rsidRPr="005C13EC">
        <w:rPr>
          <w:rStyle w:val="CharStyle23"/>
          <w:color w:val="auto"/>
          <w:sz w:val="22"/>
          <w:szCs w:val="22"/>
          <w:lang w:val="sk-SK"/>
        </w:rPr>
        <w:t xml:space="preserve">Záväzok zmluvných strán podľa  bodu </w:t>
      </w:r>
      <w:r w:rsidR="008F3426" w:rsidRPr="005C13EC">
        <w:rPr>
          <w:rStyle w:val="CharStyle23"/>
          <w:color w:val="auto"/>
          <w:sz w:val="22"/>
          <w:szCs w:val="22"/>
          <w:lang w:val="sk-SK"/>
        </w:rPr>
        <w:t>8.</w:t>
      </w:r>
      <w:r w:rsidRPr="005C13EC">
        <w:rPr>
          <w:rStyle w:val="CharStyle23"/>
          <w:color w:val="auto"/>
          <w:sz w:val="22"/>
          <w:szCs w:val="22"/>
          <w:lang w:val="sk-SK"/>
        </w:rPr>
        <w:t>1 a </w:t>
      </w:r>
      <w:r w:rsidR="008F3426" w:rsidRPr="005C13EC">
        <w:rPr>
          <w:rStyle w:val="CharStyle23"/>
          <w:color w:val="auto"/>
          <w:sz w:val="22"/>
          <w:szCs w:val="22"/>
          <w:lang w:val="sk-SK"/>
        </w:rPr>
        <w:t>8</w:t>
      </w:r>
      <w:r w:rsidRPr="005C13EC">
        <w:rPr>
          <w:rStyle w:val="CharStyle23"/>
          <w:color w:val="auto"/>
          <w:sz w:val="22"/>
          <w:szCs w:val="22"/>
          <w:lang w:val="sk-SK"/>
        </w:rPr>
        <w:t>.2 tohto článku zmluvy trvá aj po ukončení platnosti   a účinnosti tejto zmluvy.</w:t>
      </w:r>
    </w:p>
    <w:p w14:paraId="6DC5F099" w14:textId="77777777" w:rsidR="00A5502D" w:rsidRPr="005C13EC" w:rsidRDefault="00A5502D" w:rsidP="00CF0C50">
      <w:pPr>
        <w:pStyle w:val="Bezriadkovania"/>
        <w:widowControl w:val="0"/>
        <w:numPr>
          <w:ilvl w:val="1"/>
          <w:numId w:val="18"/>
        </w:numPr>
        <w:spacing w:line="276" w:lineRule="auto"/>
        <w:ind w:right="170"/>
        <w:jc w:val="both"/>
        <w:rPr>
          <w:rStyle w:val="CharStyle23"/>
          <w:i/>
          <w:color w:val="auto"/>
          <w:sz w:val="22"/>
          <w:szCs w:val="22"/>
          <w:lang w:val="sk-SK" w:eastAsia="sk-SK"/>
        </w:rPr>
      </w:pPr>
      <w:r w:rsidRPr="005C13EC">
        <w:rPr>
          <w:rStyle w:val="CharStyle20"/>
          <w:rFonts w:ascii="Times New Roman" w:hAnsi="Times New Roman"/>
          <w:sz w:val="22"/>
          <w:szCs w:val="22"/>
        </w:rPr>
        <w:t xml:space="preserve">Záväzok </w:t>
      </w:r>
      <w:r w:rsidRPr="005C13EC">
        <w:rPr>
          <w:rStyle w:val="CharStyle23"/>
          <w:color w:val="auto"/>
          <w:sz w:val="22"/>
          <w:szCs w:val="22"/>
          <w:lang w:val="sk-SK"/>
        </w:rPr>
        <w:t xml:space="preserve">zmluvných strán podľa bodu </w:t>
      </w:r>
      <w:r w:rsidR="008F3426" w:rsidRPr="005C13EC">
        <w:rPr>
          <w:rStyle w:val="CharStyle23"/>
          <w:color w:val="auto"/>
          <w:sz w:val="22"/>
          <w:szCs w:val="22"/>
          <w:lang w:val="sk-SK"/>
        </w:rPr>
        <w:t>8</w:t>
      </w:r>
      <w:r w:rsidRPr="005C13EC">
        <w:rPr>
          <w:rStyle w:val="CharStyle23"/>
          <w:color w:val="auto"/>
          <w:sz w:val="22"/>
          <w:szCs w:val="22"/>
          <w:lang w:val="sk-SK"/>
        </w:rPr>
        <w:t>.1 a</w:t>
      </w:r>
      <w:r w:rsidR="008F3426" w:rsidRPr="005C13EC">
        <w:rPr>
          <w:rStyle w:val="CharStyle23"/>
          <w:color w:val="auto"/>
          <w:sz w:val="22"/>
          <w:szCs w:val="22"/>
          <w:lang w:val="sk-SK"/>
        </w:rPr>
        <w:t xml:space="preserve"> 8</w:t>
      </w:r>
      <w:r w:rsidRPr="005C13EC">
        <w:rPr>
          <w:rStyle w:val="CharStyle23"/>
          <w:color w:val="auto"/>
          <w:sz w:val="22"/>
          <w:szCs w:val="22"/>
          <w:lang w:val="sk-SK"/>
        </w:rPr>
        <w:t>.2 tohto článku zmluvy sa nevzťahuje na prípady, ak:</w:t>
      </w:r>
    </w:p>
    <w:p w14:paraId="6DC5F09B" w14:textId="5AC79049" w:rsidR="00A5502D" w:rsidRPr="005C13EC" w:rsidRDefault="00A5502D" w:rsidP="00CF0C50">
      <w:pPr>
        <w:pStyle w:val="Bezriadkovania"/>
        <w:widowControl w:val="0"/>
        <w:numPr>
          <w:ilvl w:val="0"/>
          <w:numId w:val="11"/>
        </w:numPr>
        <w:spacing w:line="276" w:lineRule="auto"/>
        <w:ind w:right="170"/>
        <w:jc w:val="both"/>
        <w:rPr>
          <w:rStyle w:val="CharStyle23"/>
          <w:i/>
          <w:color w:val="auto"/>
          <w:sz w:val="22"/>
          <w:szCs w:val="22"/>
          <w:lang w:val="sk-SK"/>
        </w:rPr>
      </w:pPr>
      <w:r w:rsidRPr="005C13EC">
        <w:rPr>
          <w:rStyle w:val="CharStyle23"/>
          <w:color w:val="auto"/>
          <w:sz w:val="22"/>
          <w:szCs w:val="22"/>
          <w:lang w:val="sk-SK"/>
        </w:rPr>
        <w:t xml:space="preserve">je informácia verejne dostupná z iného </w:t>
      </w:r>
      <w:r w:rsidR="00645AF9" w:rsidRPr="005C13EC">
        <w:rPr>
          <w:rStyle w:val="CharStyle23"/>
          <w:color w:val="auto"/>
          <w:sz w:val="22"/>
          <w:szCs w:val="22"/>
          <w:lang w:val="sk-SK"/>
        </w:rPr>
        <w:t>dôvodu</w:t>
      </w:r>
      <w:r w:rsidR="00645AF9" w:rsidRPr="005C13EC">
        <w:rPr>
          <w:rStyle w:val="CharStyle23"/>
          <w:i/>
          <w:color w:val="auto"/>
          <w:sz w:val="22"/>
          <w:szCs w:val="22"/>
          <w:lang w:val="sk-SK"/>
        </w:rPr>
        <w:t xml:space="preserve"> </w:t>
      </w:r>
      <w:r w:rsidRPr="005C13EC">
        <w:rPr>
          <w:rStyle w:val="CharStyle23"/>
          <w:color w:val="auto"/>
          <w:sz w:val="22"/>
          <w:szCs w:val="22"/>
          <w:lang w:val="sk-SK"/>
        </w:rPr>
        <w:t xml:space="preserve">ako je porušenie povinnosti mlčanlivosti dotknutou zmluvnou stranou, </w:t>
      </w:r>
    </w:p>
    <w:p w14:paraId="6DC5F09C" w14:textId="77777777" w:rsidR="00A5502D" w:rsidRPr="005C13EC" w:rsidRDefault="00A5502D" w:rsidP="00CF0C50">
      <w:pPr>
        <w:pStyle w:val="Bezriadkovania"/>
        <w:widowControl w:val="0"/>
        <w:numPr>
          <w:ilvl w:val="0"/>
          <w:numId w:val="11"/>
        </w:numPr>
        <w:spacing w:line="276" w:lineRule="auto"/>
        <w:ind w:right="170"/>
        <w:jc w:val="both"/>
        <w:rPr>
          <w:rStyle w:val="CharStyle23"/>
          <w:i/>
          <w:color w:val="auto"/>
          <w:sz w:val="22"/>
          <w:szCs w:val="22"/>
          <w:lang w:val="sk-SK"/>
        </w:rPr>
      </w:pPr>
      <w:r w:rsidRPr="005C13EC">
        <w:rPr>
          <w:rStyle w:val="CharStyle23"/>
          <w:color w:val="auto"/>
          <w:sz w:val="22"/>
          <w:szCs w:val="22"/>
          <w:lang w:val="sk-SK"/>
        </w:rPr>
        <w:t>je informácia poskytnutá so súhlasom druhej zmluvnej strany,</w:t>
      </w:r>
    </w:p>
    <w:p w14:paraId="6DC5F09D" w14:textId="77777777" w:rsidR="00A5502D" w:rsidRPr="005C13EC" w:rsidRDefault="00A5502D" w:rsidP="00CF0C50">
      <w:pPr>
        <w:pStyle w:val="Bezriadkovania"/>
        <w:widowControl w:val="0"/>
        <w:numPr>
          <w:ilvl w:val="0"/>
          <w:numId w:val="11"/>
        </w:numPr>
        <w:spacing w:line="276" w:lineRule="auto"/>
        <w:ind w:right="170"/>
        <w:jc w:val="both"/>
        <w:rPr>
          <w:rStyle w:val="CharStyle23"/>
          <w:i/>
          <w:color w:val="auto"/>
          <w:sz w:val="22"/>
          <w:szCs w:val="22"/>
          <w:lang w:val="sk-SK"/>
        </w:rPr>
      </w:pPr>
      <w:r w:rsidRPr="005C13EC">
        <w:rPr>
          <w:rStyle w:val="CharStyle23"/>
          <w:color w:val="auto"/>
          <w:sz w:val="22"/>
          <w:szCs w:val="22"/>
          <w:lang w:val="sk-SK"/>
        </w:rPr>
        <w:t>ide o povinnosť poskytnúť informácie, stanovenú na základe všeobecne záväzných právnych predpisov.</w:t>
      </w:r>
    </w:p>
    <w:p w14:paraId="6DC5F09E" w14:textId="77777777" w:rsidR="00A5502D" w:rsidRPr="005C13EC" w:rsidRDefault="00A5502D" w:rsidP="00CF0C50">
      <w:pPr>
        <w:pStyle w:val="Bezriadkovania"/>
        <w:widowControl w:val="0"/>
        <w:numPr>
          <w:ilvl w:val="1"/>
          <w:numId w:val="18"/>
        </w:numPr>
        <w:spacing w:line="276" w:lineRule="auto"/>
        <w:ind w:right="170"/>
        <w:jc w:val="both"/>
        <w:rPr>
          <w:rFonts w:ascii="Times New Roman" w:hAnsi="Times New Roman" w:cs="Times New Roman"/>
          <w:i/>
        </w:rPr>
      </w:pPr>
      <w:r w:rsidRPr="005C13EC">
        <w:rPr>
          <w:rFonts w:ascii="Times New Roman" w:hAnsi="Times New Roman" w:cs="Times New Roman"/>
        </w:rPr>
        <w:t>Zmluvné strany sa zaväzujú, navzájom si oznámiť každú neoprávnenú manipuláciu s dôvernými informáciami (ďalej v texte len „</w:t>
      </w:r>
      <w:r w:rsidRPr="005C13EC">
        <w:rPr>
          <w:rFonts w:ascii="Times New Roman" w:hAnsi="Times New Roman" w:cs="Times New Roman"/>
          <w:b/>
          <w:bCs/>
        </w:rPr>
        <w:t>incident</w:t>
      </w:r>
      <w:r w:rsidRPr="005C13EC">
        <w:rPr>
          <w:rFonts w:ascii="Times New Roman" w:hAnsi="Times New Roman" w:cs="Times New Roman"/>
        </w:rPr>
        <w:t xml:space="preserve">“) ihneď potom, ako sa o takejto udalosti dozvedia. Zmluvné strany sa zároveň zaväzujú spoločne vyvinúť maximálne úsilie na to, aby sa odstránili následky incidentu, aby sa zabránilo vzniku ďalších incidentov a zároveň, aby sa zabezpečili a obnovili všetky opatrenia potrebné na ochranu dôverných informácií v zmysle tejto zmluvy. </w:t>
      </w:r>
    </w:p>
    <w:p w14:paraId="6DC5F09F" w14:textId="77777777" w:rsidR="00A5502D" w:rsidRPr="005C13EC" w:rsidRDefault="00A5502D" w:rsidP="00CF0C50">
      <w:pPr>
        <w:pStyle w:val="Bezriadkovania"/>
        <w:widowControl w:val="0"/>
        <w:spacing w:line="276" w:lineRule="auto"/>
        <w:ind w:left="384" w:right="170"/>
        <w:rPr>
          <w:rFonts w:ascii="Times New Roman" w:hAnsi="Times New Roman" w:cs="Times New Roman"/>
          <w:i/>
        </w:rPr>
      </w:pPr>
    </w:p>
    <w:p w14:paraId="2D8AC750" w14:textId="78E425BD" w:rsidR="00985E59" w:rsidRPr="005C13EC" w:rsidRDefault="00985E59" w:rsidP="00CF0C50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</w:rPr>
        <w:t xml:space="preserve">Článok </w:t>
      </w:r>
      <w:r w:rsidR="00E974EF">
        <w:rPr>
          <w:rFonts w:ascii="Times New Roman" w:hAnsi="Times New Roman" w:cs="Times New Roman"/>
          <w:b/>
        </w:rPr>
        <w:t>I</w:t>
      </w:r>
      <w:r w:rsidRPr="005C13EC">
        <w:rPr>
          <w:rFonts w:ascii="Times New Roman" w:hAnsi="Times New Roman" w:cs="Times New Roman"/>
          <w:b/>
        </w:rPr>
        <w:t>X.</w:t>
      </w:r>
    </w:p>
    <w:p w14:paraId="6DC5F0A1" w14:textId="77777777" w:rsidR="00A5502D" w:rsidRPr="005C13EC" w:rsidRDefault="00A5502D" w:rsidP="00CF0C50">
      <w:pPr>
        <w:spacing w:after="0" w:line="276" w:lineRule="auto"/>
        <w:ind w:left="567" w:hanging="567"/>
        <w:jc w:val="center"/>
        <w:rPr>
          <w:rFonts w:ascii="Times New Roman" w:hAnsi="Times New Roman" w:cs="Times New Roman"/>
          <w:b/>
          <w:i/>
        </w:rPr>
      </w:pPr>
      <w:r w:rsidRPr="005C13EC">
        <w:rPr>
          <w:rFonts w:ascii="Times New Roman" w:hAnsi="Times New Roman" w:cs="Times New Roman"/>
          <w:b/>
        </w:rPr>
        <w:t>ZÁVEREČNÉ USTANOVENIA</w:t>
      </w:r>
    </w:p>
    <w:p w14:paraId="6DC5F0A2" w14:textId="77777777" w:rsidR="00A5502D" w:rsidRPr="005C13EC" w:rsidRDefault="00A5502D" w:rsidP="00CF0C50">
      <w:pPr>
        <w:spacing w:after="0" w:line="276" w:lineRule="auto"/>
        <w:ind w:left="567" w:hanging="567"/>
        <w:rPr>
          <w:rFonts w:ascii="Times New Roman" w:hAnsi="Times New Roman" w:cs="Times New Roman"/>
          <w:b/>
          <w:i/>
        </w:rPr>
      </w:pPr>
    </w:p>
    <w:p w14:paraId="6DC5F0A3" w14:textId="64430D96" w:rsidR="00A5502D" w:rsidRPr="005C13EC" w:rsidRDefault="00E974EF" w:rsidP="007D78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94F18" w:rsidRPr="005C13EC">
        <w:rPr>
          <w:rFonts w:ascii="Times New Roman" w:hAnsi="Times New Roman" w:cs="Times New Roman"/>
        </w:rPr>
        <w:t xml:space="preserve">.1. </w:t>
      </w:r>
      <w:r w:rsidR="00A5502D" w:rsidRPr="005C13EC">
        <w:rPr>
          <w:rFonts w:ascii="Times New Roman" w:hAnsi="Times New Roman" w:cs="Times New Roman"/>
        </w:rPr>
        <w:t xml:space="preserve">Predmetná zmluva je vyhotovená v piatich (5) vyhotoveniach, z ktorých každé má charakter originálu, štyri (4) vyhotovenia obdrží </w:t>
      </w:r>
      <w:r w:rsidR="006D2C45" w:rsidRPr="005C13EC">
        <w:rPr>
          <w:rFonts w:ascii="Times New Roman" w:hAnsi="Times New Roman" w:cs="Times New Roman"/>
        </w:rPr>
        <w:t>Kupujúci</w:t>
      </w:r>
      <w:r w:rsidR="00A5502D" w:rsidRPr="005C13EC">
        <w:rPr>
          <w:rFonts w:ascii="Times New Roman" w:hAnsi="Times New Roman" w:cs="Times New Roman"/>
        </w:rPr>
        <w:t xml:space="preserve"> a jedno (1) jej vyhotovenie obdrží </w:t>
      </w:r>
      <w:r w:rsidR="006D2C45" w:rsidRPr="005C13EC">
        <w:rPr>
          <w:rFonts w:ascii="Times New Roman" w:hAnsi="Times New Roman" w:cs="Times New Roman"/>
        </w:rPr>
        <w:t>Predávajúci</w:t>
      </w:r>
      <w:r w:rsidR="00A5502D" w:rsidRPr="005C13EC">
        <w:rPr>
          <w:rFonts w:ascii="Times New Roman" w:hAnsi="Times New Roman" w:cs="Times New Roman"/>
        </w:rPr>
        <w:t>.</w:t>
      </w:r>
    </w:p>
    <w:p w14:paraId="6DC5F0A4" w14:textId="2D5DCC96" w:rsidR="00A5502D" w:rsidRPr="005C13EC" w:rsidRDefault="00E974EF" w:rsidP="007D788F">
      <w:pPr>
        <w:pStyle w:val="Odsekzoznamu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94F18" w:rsidRPr="005C13EC">
        <w:rPr>
          <w:rFonts w:ascii="Times New Roman" w:hAnsi="Times New Roman" w:cs="Times New Roman"/>
        </w:rPr>
        <w:t xml:space="preserve">.2. </w:t>
      </w:r>
      <w:r w:rsidR="00A5502D" w:rsidRPr="005C13EC">
        <w:rPr>
          <w:rFonts w:ascii="Times New Roman" w:hAnsi="Times New Roman" w:cs="Times New Roman"/>
        </w:rPr>
        <w:t>Zmluvné strany si dohodli ako podmienku platnosti tejto zmluvy, ako aj jej prípadných dodatkov, písomnú formu a dohodu v celom rozsahu.</w:t>
      </w:r>
    </w:p>
    <w:p w14:paraId="6DC5F0A5" w14:textId="5E41BE65" w:rsidR="00A5502D" w:rsidRPr="005C13EC" w:rsidRDefault="00E974EF" w:rsidP="007D788F">
      <w:pPr>
        <w:pStyle w:val="Odsekzoznamu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6FC" w:rsidRPr="005C13EC">
        <w:rPr>
          <w:rFonts w:ascii="Times New Roman" w:hAnsi="Times New Roman" w:cs="Times New Roman"/>
        </w:rPr>
        <w:t xml:space="preserve">.3. </w:t>
      </w:r>
      <w:r w:rsidR="00A5502D" w:rsidRPr="005C13EC">
        <w:rPr>
          <w:rFonts w:ascii="Times New Roman" w:hAnsi="Times New Roman" w:cs="Times New Roman"/>
        </w:rPr>
        <w:t>Pre prípad, že sa niektoré z ustanovení tejto zmluvy stane neplatným alebo neúčinným, táto okolnosť nespôsobuje neplatnosť alebo neúčinnosť ostatných ustanovení zmluvy a zmluvné strany sú povinné nahradiť neplatné alebo neúčinné ustanovenie novým, svojim obsahom najbližšie vystihujúcim účel, ktorý zmluvné strany chceli v čase uzatvárania zmluvy dosiahnuť.</w:t>
      </w:r>
    </w:p>
    <w:p w14:paraId="6DC5F0A6" w14:textId="1D8F2604" w:rsidR="00A5502D" w:rsidRPr="005C13EC" w:rsidRDefault="00E974EF" w:rsidP="007D788F">
      <w:pPr>
        <w:pStyle w:val="Odsekzoznamu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6FC" w:rsidRPr="005C13EC">
        <w:rPr>
          <w:rFonts w:ascii="Times New Roman" w:hAnsi="Times New Roman" w:cs="Times New Roman"/>
        </w:rPr>
        <w:t xml:space="preserve">.4. </w:t>
      </w:r>
      <w:r w:rsidR="00A5502D" w:rsidRPr="005C13EC">
        <w:rPr>
          <w:rFonts w:ascii="Times New Roman" w:hAnsi="Times New Roman" w:cs="Times New Roman"/>
        </w:rPr>
        <w:t>Pre prípad, že po dobu trvania tohto zmluvného vzťahu dôjde k akejkoľvek zmene v identifikačných údajoch zmluvných strán uvedených v záhlaví tejto zmluvy, každá zo zmluvných strán je povinná oznámiť takúto zmenu druhej zmluvnej strane, a to bezodkladne po tom, ako k takej zmene dôjde, ibaže by táto zmena bola zrejmá z verejného registra, kde je príslušná zmluvná strana zapísaná.</w:t>
      </w:r>
    </w:p>
    <w:p w14:paraId="6DC5F0A7" w14:textId="42F21882" w:rsidR="00A5502D" w:rsidRPr="005C13EC" w:rsidRDefault="00E974EF" w:rsidP="007D78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6FC" w:rsidRPr="005C13EC">
        <w:rPr>
          <w:rFonts w:ascii="Times New Roman" w:hAnsi="Times New Roman" w:cs="Times New Roman"/>
        </w:rPr>
        <w:t xml:space="preserve">.5. </w:t>
      </w:r>
      <w:r w:rsidR="00A5502D" w:rsidRPr="005C13EC">
        <w:rPr>
          <w:rFonts w:ascii="Times New Roman" w:hAnsi="Times New Roman" w:cs="Times New Roman"/>
        </w:rPr>
        <w:t>Zmluvné strany sa zaväzujú riešiť spory prednostne formou uzatvorenia zmieru. V prípade, že sa spor nevyrieši uzatvorením zmieru, zmluvné strany sú oprávnené predložiť spor na riešenie príslušnému  súdu v Slovenskej republike.</w:t>
      </w:r>
    </w:p>
    <w:p w14:paraId="6DC5F0A8" w14:textId="015A92ED" w:rsidR="00A5502D" w:rsidRPr="005C13EC" w:rsidRDefault="00E974EF" w:rsidP="00E634E9">
      <w:pPr>
        <w:pStyle w:val="Odsekzoznamu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6FC" w:rsidRPr="005C13EC">
        <w:rPr>
          <w:rFonts w:ascii="Times New Roman" w:hAnsi="Times New Roman" w:cs="Times New Roman"/>
        </w:rPr>
        <w:t xml:space="preserve">.6. </w:t>
      </w:r>
      <w:r w:rsidR="00A5502D" w:rsidRPr="005C13EC">
        <w:rPr>
          <w:rFonts w:ascii="Times New Roman" w:hAnsi="Times New Roman" w:cs="Times New Roman"/>
        </w:rPr>
        <w:t>Zmluvné strany prehlasujú, že im nie sú známe žiadne okolnosti, ktoré by bránili platne uzavrieť túto zmluvu. V prípade, že taká okolnosť existuje, zodpovedajú za škodu, ktorá tým druhej zmluvnej strane vznikne.</w:t>
      </w:r>
    </w:p>
    <w:p w14:paraId="6DC5F0A9" w14:textId="43D52C0D" w:rsidR="00A5502D" w:rsidRPr="005C13EC" w:rsidRDefault="00E974EF" w:rsidP="00764C94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6FC" w:rsidRPr="005C13EC">
        <w:rPr>
          <w:rFonts w:ascii="Times New Roman" w:hAnsi="Times New Roman" w:cs="Times New Roman"/>
        </w:rPr>
        <w:t xml:space="preserve">.7. </w:t>
      </w:r>
      <w:r w:rsidR="00A5502D" w:rsidRPr="005C13EC">
        <w:rPr>
          <w:rFonts w:ascii="Times New Roman" w:hAnsi="Times New Roman" w:cs="Times New Roman"/>
        </w:rPr>
        <w:t>Zmluvné strany zároveň vyhlasujú, že si text zmluvy riadne prečítali, jeho obsahu porozumeli, sú si vedomé všetkých právnych následkov vyplývajúcich z tejto zmluvy, zmluva vyjadruje ich slobodnú a vážnu vôľu bez akýchkoľvek omylov, čo potvrdzujú vlastnoručnými podpismi.</w:t>
      </w:r>
    </w:p>
    <w:p w14:paraId="6DC5F0AA" w14:textId="12B293E6" w:rsidR="008F3426" w:rsidRPr="005C13EC" w:rsidRDefault="00E974EF" w:rsidP="00764C94">
      <w:pPr>
        <w:pStyle w:val="Odsekzoznamu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6FC" w:rsidRPr="005C13EC">
        <w:rPr>
          <w:rFonts w:ascii="Times New Roman" w:hAnsi="Times New Roman" w:cs="Times New Roman"/>
        </w:rPr>
        <w:t xml:space="preserve">.8. </w:t>
      </w:r>
      <w:r w:rsidR="00A5502D" w:rsidRPr="005C13EC">
        <w:rPr>
          <w:rFonts w:ascii="Times New Roman" w:hAnsi="Times New Roman" w:cs="Times New Roman"/>
        </w:rPr>
        <w:t xml:space="preserve">Na právne vzťahy osobitne neupravené touto zmluvou sa vzťahujú príslušné ustanovenia Obchodného zákonníka, príp. ustanovenia ostatných právnych predpisov platných v Slovenskej republike. </w:t>
      </w:r>
    </w:p>
    <w:p w14:paraId="6DC5F0AB" w14:textId="05E9A79D" w:rsidR="006D2C45" w:rsidRPr="005C13EC" w:rsidRDefault="00E974EF" w:rsidP="00764C94">
      <w:pPr>
        <w:pStyle w:val="Odsekzoznamu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6FC" w:rsidRPr="005C13EC">
        <w:rPr>
          <w:rFonts w:ascii="Times New Roman" w:hAnsi="Times New Roman" w:cs="Times New Roman"/>
        </w:rPr>
        <w:t xml:space="preserve">.9. </w:t>
      </w:r>
      <w:r w:rsidR="00A5502D" w:rsidRPr="005C13EC">
        <w:rPr>
          <w:rFonts w:ascii="Times New Roman" w:hAnsi="Times New Roman" w:cs="Times New Roman"/>
        </w:rPr>
        <w:t>Neoddeliteľnú súčasť predmetnej zmluvy tvoria nasledovné prílohy:</w:t>
      </w:r>
    </w:p>
    <w:p w14:paraId="13D4BBD9" w14:textId="733165B7" w:rsidR="003F66FC" w:rsidRPr="00823779" w:rsidRDefault="00A5502D">
      <w:pPr>
        <w:pStyle w:val="Odsekzoznamu"/>
        <w:spacing w:after="0" w:line="276" w:lineRule="auto"/>
        <w:ind w:left="1276" w:hanging="1134"/>
        <w:jc w:val="both"/>
        <w:rPr>
          <w:rFonts w:ascii="Times New Roman" w:hAnsi="Times New Roman" w:cs="Times New Roman"/>
        </w:rPr>
      </w:pPr>
      <w:r w:rsidRPr="00823779">
        <w:rPr>
          <w:rFonts w:ascii="Times New Roman" w:hAnsi="Times New Roman" w:cs="Times New Roman"/>
        </w:rPr>
        <w:t xml:space="preserve">Príloha č. 1 </w:t>
      </w:r>
      <w:r w:rsidR="00E974EF" w:rsidRPr="00823779">
        <w:rPr>
          <w:rFonts w:ascii="Times New Roman" w:hAnsi="Times New Roman" w:cs="Times New Roman"/>
        </w:rPr>
        <w:t>Technická špecif</w:t>
      </w:r>
      <w:r w:rsidR="00441010">
        <w:rPr>
          <w:rFonts w:ascii="Times New Roman" w:hAnsi="Times New Roman" w:cs="Times New Roman"/>
        </w:rPr>
        <w:t>i</w:t>
      </w:r>
      <w:r w:rsidR="00E974EF" w:rsidRPr="00823779">
        <w:rPr>
          <w:rFonts w:ascii="Times New Roman" w:hAnsi="Times New Roman" w:cs="Times New Roman"/>
        </w:rPr>
        <w:t>kácia</w:t>
      </w:r>
      <w:r w:rsidR="008B0A99" w:rsidRPr="00823779">
        <w:rPr>
          <w:rFonts w:ascii="Times New Roman" w:hAnsi="Times New Roman" w:cs="Times New Roman"/>
        </w:rPr>
        <w:t xml:space="preserve"> a</w:t>
      </w:r>
      <w:r w:rsidR="00441010">
        <w:rPr>
          <w:rFonts w:ascii="Times New Roman" w:hAnsi="Times New Roman" w:cs="Times New Roman"/>
        </w:rPr>
        <w:t> </w:t>
      </w:r>
      <w:r w:rsidR="006D2C45" w:rsidRPr="00823779">
        <w:rPr>
          <w:rFonts w:ascii="Times New Roman" w:hAnsi="Times New Roman" w:cs="Times New Roman"/>
        </w:rPr>
        <w:t>Ponuka</w:t>
      </w:r>
      <w:r w:rsidR="00441010">
        <w:rPr>
          <w:rFonts w:ascii="Times New Roman" w:hAnsi="Times New Roman" w:cs="Times New Roman"/>
        </w:rPr>
        <w:t xml:space="preserve"> Predávajúceho</w:t>
      </w:r>
    </w:p>
    <w:p w14:paraId="6DC5F0B0" w14:textId="403C1B40" w:rsidR="006D2C45" w:rsidRPr="005C13EC" w:rsidRDefault="006D2C45" w:rsidP="00CF0C50">
      <w:pPr>
        <w:pStyle w:val="Odsekzoznamu"/>
        <w:spacing w:after="0" w:line="276" w:lineRule="auto"/>
        <w:ind w:left="0" w:firstLine="142"/>
        <w:jc w:val="both"/>
        <w:rPr>
          <w:rFonts w:ascii="Times New Roman" w:hAnsi="Times New Roman" w:cs="Times New Roman"/>
        </w:rPr>
      </w:pPr>
      <w:r w:rsidRPr="00823779">
        <w:rPr>
          <w:rFonts w:ascii="Times New Roman" w:hAnsi="Times New Roman" w:cs="Times New Roman"/>
        </w:rPr>
        <w:t>Príloha č. 2 Zoznam</w:t>
      </w:r>
      <w:r w:rsidRPr="005C13EC">
        <w:rPr>
          <w:rFonts w:ascii="Times New Roman" w:hAnsi="Times New Roman" w:cs="Times New Roman"/>
        </w:rPr>
        <w:t xml:space="preserve"> subdodávateľov</w:t>
      </w:r>
    </w:p>
    <w:p w14:paraId="6DC5F0B1" w14:textId="77777777" w:rsidR="00A5502D" w:rsidRPr="005C13EC" w:rsidRDefault="00A5502D" w:rsidP="00CF0C50">
      <w:pPr>
        <w:pStyle w:val="Odsekzoznamu"/>
        <w:spacing w:after="0" w:line="276" w:lineRule="auto"/>
        <w:ind w:left="0" w:firstLine="142"/>
        <w:jc w:val="both"/>
        <w:rPr>
          <w:rFonts w:ascii="Times New Roman" w:hAnsi="Times New Roman" w:cs="Times New Roman"/>
        </w:rPr>
      </w:pPr>
    </w:p>
    <w:p w14:paraId="6DC5F0B2" w14:textId="77777777" w:rsidR="00A5502D" w:rsidRPr="005C13EC" w:rsidRDefault="00A5502D" w:rsidP="00CF0C50">
      <w:pPr>
        <w:spacing w:after="0" w:line="276" w:lineRule="auto"/>
        <w:ind w:left="540" w:hanging="555"/>
        <w:rPr>
          <w:rFonts w:ascii="Times New Roman" w:hAnsi="Times New Roman" w:cs="Times New Roman"/>
          <w:i/>
        </w:rPr>
      </w:pPr>
      <w:r w:rsidRPr="005C13EC">
        <w:rPr>
          <w:rFonts w:ascii="Times New Roman" w:hAnsi="Times New Roman" w:cs="Times New Roman"/>
        </w:rPr>
        <w:t>V Banskej Bystrici, dňa: ........................</w:t>
      </w:r>
      <w:r w:rsidRPr="005C13EC">
        <w:rPr>
          <w:rFonts w:ascii="Times New Roman" w:hAnsi="Times New Roman" w:cs="Times New Roman"/>
        </w:rPr>
        <w:tab/>
      </w:r>
      <w:r w:rsidRPr="005C13EC">
        <w:rPr>
          <w:rFonts w:ascii="Times New Roman" w:hAnsi="Times New Roman" w:cs="Times New Roman"/>
        </w:rPr>
        <w:tab/>
        <w:t xml:space="preserve">            V.................................., dňa:.......................</w:t>
      </w:r>
      <w:bookmarkStart w:id="6" w:name="_Hlk55914580"/>
    </w:p>
    <w:p w14:paraId="6DC5F0B3" w14:textId="77777777" w:rsidR="00A5502D" w:rsidRPr="005C13EC" w:rsidRDefault="00A5502D" w:rsidP="00CF0C50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14:paraId="6DC5F0B4" w14:textId="77777777" w:rsidR="006D2C45" w:rsidRPr="005C13EC" w:rsidRDefault="006D2C45" w:rsidP="00CF0C50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14:paraId="6DC5F0B5" w14:textId="6B6B2446" w:rsidR="006D2C45" w:rsidRDefault="006D2C45" w:rsidP="00CF0C50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14:paraId="085B7876" w14:textId="77777777" w:rsidR="00B005BF" w:rsidRPr="005C13EC" w:rsidRDefault="00B005BF" w:rsidP="00CF0C50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14:paraId="6DC5F0B6" w14:textId="77777777" w:rsidR="00A5502D" w:rsidRPr="005C13EC" w:rsidRDefault="00A5502D" w:rsidP="00CF0C50">
      <w:pPr>
        <w:spacing w:after="0" w:line="276" w:lineRule="auto"/>
        <w:rPr>
          <w:rFonts w:ascii="Times New Roman" w:hAnsi="Times New Roman" w:cs="Times New Roman"/>
          <w:i/>
        </w:rPr>
      </w:pPr>
      <w:r w:rsidRPr="005C13EC">
        <w:rPr>
          <w:rFonts w:ascii="Times New Roman" w:hAnsi="Times New Roman" w:cs="Times New Roman"/>
          <w:b/>
        </w:rPr>
        <w:t xml:space="preserve">Za </w:t>
      </w:r>
      <w:r w:rsidR="006D2C45" w:rsidRPr="005C13EC">
        <w:rPr>
          <w:rFonts w:ascii="Times New Roman" w:hAnsi="Times New Roman" w:cs="Times New Roman"/>
          <w:b/>
        </w:rPr>
        <w:t xml:space="preserve">Kupujúceho </w:t>
      </w:r>
      <w:r w:rsidRPr="005C13EC">
        <w:rPr>
          <w:rFonts w:ascii="Times New Roman" w:hAnsi="Times New Roman" w:cs="Times New Roman"/>
          <w:b/>
        </w:rPr>
        <w:t xml:space="preserve">:                                                        Za </w:t>
      </w:r>
      <w:r w:rsidR="006D2C45" w:rsidRPr="005C13EC">
        <w:rPr>
          <w:rFonts w:ascii="Times New Roman" w:hAnsi="Times New Roman" w:cs="Times New Roman"/>
          <w:b/>
        </w:rPr>
        <w:t xml:space="preserve">Predávajúceho </w:t>
      </w:r>
      <w:r w:rsidRPr="005C13EC">
        <w:rPr>
          <w:rFonts w:ascii="Times New Roman" w:hAnsi="Times New Roman" w:cs="Times New Roman"/>
          <w:b/>
        </w:rPr>
        <w:t xml:space="preserve">: </w:t>
      </w:r>
    </w:p>
    <w:p w14:paraId="6DC5F0B7" w14:textId="1134423A" w:rsidR="00A5502D" w:rsidRPr="005C13EC" w:rsidRDefault="00A5502D" w:rsidP="00CF0C50">
      <w:pPr>
        <w:spacing w:after="0" w:line="276" w:lineRule="auto"/>
        <w:ind w:right="3"/>
        <w:rPr>
          <w:rFonts w:ascii="Times New Roman" w:hAnsi="Times New Roman" w:cs="Times New Roman"/>
          <w:i/>
        </w:rPr>
      </w:pPr>
    </w:p>
    <w:p w14:paraId="1CDD582E" w14:textId="728C9D85" w:rsidR="00AD68E3" w:rsidRPr="005C13EC" w:rsidRDefault="00AD68E3" w:rsidP="00CF0C50">
      <w:pPr>
        <w:spacing w:after="0" w:line="276" w:lineRule="auto"/>
        <w:ind w:right="3"/>
        <w:rPr>
          <w:rFonts w:ascii="Times New Roman" w:hAnsi="Times New Roman" w:cs="Times New Roman"/>
          <w:i/>
        </w:rPr>
      </w:pPr>
    </w:p>
    <w:p w14:paraId="1783FC18" w14:textId="2DE23AE2" w:rsidR="00AD68E3" w:rsidRDefault="00AD68E3" w:rsidP="00CF0C50">
      <w:pPr>
        <w:spacing w:after="0" w:line="276" w:lineRule="auto"/>
        <w:ind w:right="3"/>
        <w:rPr>
          <w:rFonts w:ascii="Times New Roman" w:hAnsi="Times New Roman" w:cs="Times New Roman"/>
          <w:i/>
        </w:rPr>
      </w:pPr>
    </w:p>
    <w:p w14:paraId="5AF9C3A5" w14:textId="3AD37F16" w:rsidR="00B005BF" w:rsidRDefault="00B005BF" w:rsidP="00CF0C50">
      <w:pPr>
        <w:spacing w:after="0" w:line="276" w:lineRule="auto"/>
        <w:ind w:right="3"/>
        <w:rPr>
          <w:rFonts w:ascii="Times New Roman" w:hAnsi="Times New Roman" w:cs="Times New Roman"/>
          <w:i/>
        </w:rPr>
      </w:pPr>
    </w:p>
    <w:p w14:paraId="5EBF4947" w14:textId="77777777" w:rsidR="00B005BF" w:rsidRPr="005C13EC" w:rsidRDefault="00B005BF" w:rsidP="00CF0C50">
      <w:pPr>
        <w:spacing w:after="0" w:line="276" w:lineRule="auto"/>
        <w:ind w:right="3"/>
        <w:rPr>
          <w:rFonts w:ascii="Times New Roman" w:hAnsi="Times New Roman" w:cs="Times New Roman"/>
          <w:i/>
        </w:rPr>
      </w:pPr>
    </w:p>
    <w:p w14:paraId="6DC5F0B8" w14:textId="77777777" w:rsidR="00A5502D" w:rsidRPr="005C13EC" w:rsidRDefault="00A5502D" w:rsidP="00CF0C50">
      <w:pPr>
        <w:spacing w:after="0" w:line="276" w:lineRule="auto"/>
        <w:ind w:right="3"/>
        <w:rPr>
          <w:rFonts w:ascii="Times New Roman" w:hAnsi="Times New Roman" w:cs="Times New Roman"/>
          <w:i/>
        </w:rPr>
      </w:pPr>
      <w:r w:rsidRPr="005C13EC">
        <w:rPr>
          <w:rFonts w:ascii="Times New Roman" w:hAnsi="Times New Roman" w:cs="Times New Roman"/>
        </w:rPr>
        <w:t>_______________________</w:t>
      </w:r>
      <w:r w:rsidRPr="005C13EC">
        <w:rPr>
          <w:rFonts w:ascii="Times New Roman" w:hAnsi="Times New Roman" w:cs="Times New Roman"/>
          <w:u w:val="single"/>
        </w:rPr>
        <w:tab/>
      </w:r>
      <w:r w:rsidRPr="005C13EC">
        <w:rPr>
          <w:rFonts w:ascii="Times New Roman" w:hAnsi="Times New Roman" w:cs="Times New Roman"/>
          <w:u w:val="single"/>
        </w:rPr>
        <w:tab/>
      </w:r>
      <w:r w:rsidRPr="005C13EC">
        <w:rPr>
          <w:rFonts w:ascii="Times New Roman" w:hAnsi="Times New Roman" w:cs="Times New Roman"/>
        </w:rPr>
        <w:tab/>
        <w:t>__________________________________</w:t>
      </w:r>
    </w:p>
    <w:p w14:paraId="6DC5F0B9" w14:textId="77777777" w:rsidR="00A5502D" w:rsidRPr="005C13EC" w:rsidRDefault="00A5502D" w:rsidP="00CF0C50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5C13EC">
        <w:rPr>
          <w:rFonts w:ascii="Times New Roman" w:hAnsi="Times New Roman" w:cs="Times New Roman"/>
        </w:rPr>
        <w:tab/>
        <w:t>MUDr. Ján Nosko</w:t>
      </w:r>
      <w:r w:rsidRPr="005C13EC">
        <w:rPr>
          <w:rFonts w:ascii="Times New Roman" w:hAnsi="Times New Roman" w:cs="Times New Roman"/>
          <w:iCs/>
        </w:rPr>
        <w:tab/>
      </w:r>
    </w:p>
    <w:p w14:paraId="6DC5F0BA" w14:textId="77777777" w:rsidR="00A5502D" w:rsidRPr="005C13EC" w:rsidRDefault="00A5502D" w:rsidP="00CF0C50">
      <w:pPr>
        <w:spacing w:after="0" w:line="276" w:lineRule="auto"/>
        <w:ind w:right="1452"/>
        <w:rPr>
          <w:rFonts w:ascii="Times New Roman" w:hAnsi="Times New Roman" w:cs="Times New Roman"/>
          <w:i/>
          <w:iCs/>
        </w:rPr>
      </w:pPr>
      <w:r w:rsidRPr="005C13EC">
        <w:rPr>
          <w:rFonts w:ascii="Times New Roman" w:hAnsi="Times New Roman" w:cs="Times New Roman"/>
        </w:rPr>
        <w:t xml:space="preserve">   primátor Mesta Banská Bystri</w:t>
      </w:r>
      <w:bookmarkEnd w:id="6"/>
      <w:r w:rsidRPr="005C13EC">
        <w:rPr>
          <w:rFonts w:ascii="Times New Roman" w:hAnsi="Times New Roman" w:cs="Times New Roman"/>
        </w:rPr>
        <w:t>ca</w:t>
      </w:r>
    </w:p>
    <w:p w14:paraId="6DC5F0BB" w14:textId="77777777" w:rsidR="00A5502D" w:rsidRPr="005C13EC" w:rsidRDefault="00A5502D" w:rsidP="00CF0C50">
      <w:pPr>
        <w:spacing w:after="0" w:line="276" w:lineRule="auto"/>
        <w:ind w:left="567" w:hanging="567"/>
        <w:jc w:val="center"/>
        <w:rPr>
          <w:rFonts w:ascii="Times New Roman" w:hAnsi="Times New Roman" w:cs="Times New Roman"/>
          <w:i/>
          <w:iCs/>
        </w:rPr>
      </w:pPr>
    </w:p>
    <w:p w14:paraId="6DC5F0BC" w14:textId="77777777" w:rsidR="006D2C45" w:rsidRPr="005C13EC" w:rsidRDefault="006D2C45" w:rsidP="00CF0C50">
      <w:pPr>
        <w:spacing w:after="0" w:line="276" w:lineRule="auto"/>
        <w:ind w:left="567" w:hanging="567"/>
        <w:jc w:val="center"/>
        <w:rPr>
          <w:rFonts w:ascii="Times New Roman" w:hAnsi="Times New Roman" w:cs="Times New Roman"/>
          <w:i/>
          <w:iCs/>
        </w:rPr>
      </w:pPr>
    </w:p>
    <w:p w14:paraId="6DC5F0BD" w14:textId="77777777" w:rsidR="006D2C45" w:rsidRPr="005C13EC" w:rsidRDefault="006D2C45" w:rsidP="00CF0C50">
      <w:pPr>
        <w:spacing w:after="0" w:line="276" w:lineRule="auto"/>
        <w:ind w:left="567" w:hanging="567"/>
        <w:jc w:val="center"/>
        <w:rPr>
          <w:rFonts w:ascii="Times New Roman" w:hAnsi="Times New Roman" w:cs="Times New Roman"/>
          <w:i/>
          <w:iCs/>
        </w:rPr>
      </w:pPr>
    </w:p>
    <w:p w14:paraId="6DC5F0BE" w14:textId="77777777" w:rsidR="006D2C45" w:rsidRPr="005C13EC" w:rsidRDefault="006D2C45" w:rsidP="005C13EC">
      <w:pPr>
        <w:spacing w:after="0" w:line="276" w:lineRule="auto"/>
        <w:ind w:left="567" w:hanging="567"/>
        <w:jc w:val="center"/>
        <w:rPr>
          <w:rFonts w:ascii="Times New Roman" w:hAnsi="Times New Roman" w:cs="Times New Roman"/>
          <w:i/>
          <w:iCs/>
        </w:rPr>
      </w:pPr>
    </w:p>
    <w:p w14:paraId="6DC5F0BF" w14:textId="77777777" w:rsidR="006D2C45" w:rsidRPr="00A5502D" w:rsidRDefault="006D2C45" w:rsidP="00A5502D">
      <w:pPr>
        <w:spacing w:after="0" w:line="252" w:lineRule="auto"/>
        <w:ind w:left="567" w:hanging="567"/>
        <w:jc w:val="center"/>
        <w:rPr>
          <w:rFonts w:ascii="Times New Roman" w:hAnsi="Times New Roman" w:cs="Times New Roman"/>
          <w:i/>
          <w:iCs/>
        </w:rPr>
      </w:pPr>
    </w:p>
    <w:p w14:paraId="6DC5F0C0" w14:textId="77777777" w:rsidR="00957CEC" w:rsidRDefault="00957CEC">
      <w:pPr>
        <w:rPr>
          <w:rFonts w:ascii="Times New Roman" w:hAnsi="Times New Roman" w:cs="Times New Roman"/>
          <w:b/>
        </w:rPr>
      </w:pPr>
    </w:p>
    <w:p w14:paraId="63EE8CDB" w14:textId="08E188A5" w:rsidR="00E348CE" w:rsidRPr="00823779" w:rsidRDefault="00E348CE" w:rsidP="00E348CE">
      <w:pPr>
        <w:pageBreakBefore/>
        <w:ind w:right="3"/>
        <w:rPr>
          <w:rFonts w:ascii="Times New Roman" w:hAnsi="Times New Roman" w:cs="Times New Roman"/>
          <w:b/>
          <w:bCs/>
        </w:rPr>
      </w:pPr>
      <w:bookmarkStart w:id="7" w:name="_Hlk104374489"/>
      <w:r w:rsidRPr="00823779">
        <w:rPr>
          <w:rFonts w:ascii="Times New Roman" w:hAnsi="Times New Roman" w:cs="Times New Roman"/>
          <w:b/>
          <w:bCs/>
        </w:rPr>
        <w:lastRenderedPageBreak/>
        <w:t>Príloha č. 2 k</w:t>
      </w:r>
      <w:r w:rsidR="00E56BD8" w:rsidRPr="00823779">
        <w:rPr>
          <w:rFonts w:ascii="Times New Roman" w:hAnsi="Times New Roman" w:cs="Times New Roman"/>
          <w:b/>
          <w:bCs/>
        </w:rPr>
        <w:t>u Kúpnej  z</w:t>
      </w:r>
      <w:r w:rsidRPr="00823779">
        <w:rPr>
          <w:rFonts w:ascii="Times New Roman" w:hAnsi="Times New Roman" w:cs="Times New Roman"/>
          <w:b/>
          <w:bCs/>
        </w:rPr>
        <w:t>mluve č. ........../2023/ORA- IV</w:t>
      </w:r>
      <w:r w:rsidR="00DB0A1C" w:rsidRPr="00823779">
        <w:rPr>
          <w:rFonts w:ascii="Times New Roman" w:hAnsi="Times New Roman" w:cs="Times New Roman"/>
          <w:b/>
          <w:bCs/>
        </w:rPr>
        <w:t xml:space="preserve"> </w:t>
      </w:r>
    </w:p>
    <w:p w14:paraId="0E037B20" w14:textId="630F5340" w:rsidR="00DB0A1C" w:rsidRDefault="00DB0A1C" w:rsidP="00DB0A1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172F35">
        <w:rPr>
          <w:rFonts w:ascii="Times New Roman" w:hAnsi="Times New Roman" w:cs="Times New Roman"/>
          <w:b/>
          <w:bCs/>
          <w:sz w:val="24"/>
          <w:szCs w:val="24"/>
        </w:rPr>
        <w:t xml:space="preserve">„Dodanie </w:t>
      </w:r>
      <w:r>
        <w:rPr>
          <w:rFonts w:ascii="Times New Roman" w:hAnsi="Times New Roman" w:cs="Times New Roman"/>
          <w:b/>
          <w:bCs/>
          <w:sz w:val="24"/>
          <w:szCs w:val="24"/>
        </w:rPr>
        <w:t>LED svietidiel uličných v rámci Projektu s názvom: Reakcia na zmenu klímy mesta Banská Bystrica</w:t>
      </w:r>
      <w:r w:rsidRPr="00172F35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E321AA9" w14:textId="77777777" w:rsidR="00DB0A1C" w:rsidRDefault="00DB0A1C" w:rsidP="00DB0A1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D005C" w14:textId="77777777" w:rsidR="00DB0A1C" w:rsidRDefault="00DB0A1C" w:rsidP="00DB0A1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5D3F9" w14:textId="77777777" w:rsidR="00DB0A1C" w:rsidRPr="00E348CE" w:rsidRDefault="00DB0A1C" w:rsidP="00DB0A1C">
      <w:pPr>
        <w:pStyle w:val="Bezriadkovania"/>
        <w:jc w:val="center"/>
        <w:rPr>
          <w:rFonts w:ascii="Times New Roman" w:hAnsi="Times New Roman" w:cs="Times New Roman"/>
          <w:i/>
        </w:rPr>
      </w:pPr>
    </w:p>
    <w:p w14:paraId="519E9C14" w14:textId="77777777" w:rsidR="00E348CE" w:rsidRPr="00E348CE" w:rsidRDefault="00E348CE" w:rsidP="00E348CE">
      <w:pPr>
        <w:ind w:left="10" w:right="3" w:hanging="10"/>
        <w:rPr>
          <w:rFonts w:ascii="Times New Roman" w:hAnsi="Times New Roman" w:cs="Times New Roman"/>
          <w:i/>
        </w:rPr>
      </w:pPr>
      <w:r w:rsidRPr="00E348CE">
        <w:rPr>
          <w:rFonts w:ascii="Times New Roman" w:hAnsi="Times New Roman" w:cs="Times New Roman"/>
        </w:rPr>
        <w:t xml:space="preserve">Zoznam subdodávateľov </w:t>
      </w:r>
    </w:p>
    <w:p w14:paraId="4CD68208" w14:textId="77777777" w:rsidR="00E348CE" w:rsidRPr="00E348CE" w:rsidRDefault="00E348CE" w:rsidP="00E348CE">
      <w:pPr>
        <w:tabs>
          <w:tab w:val="left" w:pos="1380"/>
        </w:tabs>
        <w:spacing w:line="252" w:lineRule="auto"/>
        <w:rPr>
          <w:rFonts w:ascii="Times New Roman" w:eastAsia="Arial" w:hAnsi="Times New Roman" w:cs="Times New Roman"/>
          <w:i/>
        </w:rPr>
      </w:pPr>
      <w:r w:rsidRPr="00E348CE">
        <w:rPr>
          <w:rFonts w:ascii="Times New Roman" w:hAnsi="Times New Roman" w:cs="Times New Roman"/>
        </w:rPr>
        <w:t xml:space="preserve">  </w:t>
      </w:r>
      <w:r w:rsidRPr="00E348CE">
        <w:rPr>
          <w:rFonts w:ascii="Times New Roman" w:hAnsi="Times New Roman" w:cs="Times New Roman"/>
        </w:rPr>
        <w:tab/>
      </w:r>
    </w:p>
    <w:tbl>
      <w:tblPr>
        <w:tblW w:w="0" w:type="auto"/>
        <w:tblInd w:w="-45" w:type="dxa"/>
        <w:tblLayout w:type="fixed"/>
        <w:tblCellMar>
          <w:left w:w="113" w:type="dxa"/>
          <w:bottom w:w="12" w:type="dxa"/>
          <w:right w:w="67" w:type="dxa"/>
        </w:tblCellMar>
        <w:tblLook w:val="04A0" w:firstRow="1" w:lastRow="0" w:firstColumn="1" w:lastColumn="0" w:noHBand="0" w:noVBand="1"/>
      </w:tblPr>
      <w:tblGrid>
        <w:gridCol w:w="2285"/>
        <w:gridCol w:w="2112"/>
        <w:gridCol w:w="2849"/>
        <w:gridCol w:w="2296"/>
      </w:tblGrid>
      <w:tr w:rsidR="00E348CE" w:rsidRPr="00E348CE" w14:paraId="3599BBC6" w14:textId="77777777" w:rsidTr="00E348CE">
        <w:trPr>
          <w:trHeight w:val="562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14:paraId="5C4753C8" w14:textId="77777777" w:rsidR="00E348CE" w:rsidRPr="00E348CE" w:rsidRDefault="00E348CE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>Meno a podrobnosti o subdodávateľovi (Názov, sídlo, IČO)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14:paraId="3766088F" w14:textId="77777777" w:rsidR="00E348CE" w:rsidRPr="00E348CE" w:rsidRDefault="00E348CE">
            <w:pPr>
              <w:spacing w:line="252" w:lineRule="auto"/>
              <w:ind w:right="51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>Práca určená pre subdodávateľa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14:paraId="606314D0" w14:textId="77777777" w:rsidR="00E348CE" w:rsidRPr="00E348CE" w:rsidRDefault="00E348CE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>Osoba oprávnená konať za</w:t>
            </w:r>
          </w:p>
          <w:p w14:paraId="5422589C" w14:textId="77777777" w:rsidR="00E348CE" w:rsidRPr="00E348CE" w:rsidRDefault="00E348CE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>subdodávateľa</w:t>
            </w:r>
          </w:p>
          <w:p w14:paraId="44AE4BD6" w14:textId="0F0CC038" w:rsidR="00E348CE" w:rsidRPr="00E348CE" w:rsidRDefault="00E348CE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>(meno a priezvisko, adresa pobytu</w:t>
            </w:r>
            <w:r w:rsidR="007C1329">
              <w:rPr>
                <w:rFonts w:ascii="Times New Roman" w:eastAsia="Arial" w:hAnsi="Times New Roman" w:cs="Times New Roman"/>
              </w:rPr>
              <w:t>, dátum narodenia</w:t>
            </w:r>
            <w:r w:rsidRPr="00E348CE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  <w:hideMark/>
          </w:tcPr>
          <w:p w14:paraId="6DA0318C" w14:textId="53456C57" w:rsidR="00E348CE" w:rsidRPr="00E348CE" w:rsidRDefault="00E348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% podiel subdodávky na celkových nákladoch </w:t>
            </w:r>
            <w:r w:rsidR="007C1329">
              <w:rPr>
                <w:rFonts w:ascii="Times New Roman" w:eastAsia="Arial" w:hAnsi="Times New Roman" w:cs="Times New Roman"/>
              </w:rPr>
              <w:t>plnenia</w:t>
            </w: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348CE" w:rsidRPr="00E348CE" w14:paraId="1BA3E688" w14:textId="77777777" w:rsidTr="00E348CE">
        <w:trPr>
          <w:trHeight w:val="377"/>
        </w:trPr>
        <w:tc>
          <w:tcPr>
            <w:tcW w:w="2285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65C574C4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1D7B3D" w14:textId="77777777" w:rsidR="00E348CE" w:rsidRPr="00E348CE" w:rsidRDefault="00E348C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D0DAC8C" w14:textId="77777777" w:rsidR="00E348CE" w:rsidRPr="00E348CE" w:rsidRDefault="00E348CE">
            <w:pPr>
              <w:spacing w:line="252" w:lineRule="auto"/>
              <w:ind w:left="13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22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16B73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00,0% </w:t>
            </w:r>
          </w:p>
        </w:tc>
      </w:tr>
      <w:tr w:rsidR="00E348CE" w:rsidRPr="00E348CE" w14:paraId="005ABAC3" w14:textId="77777777" w:rsidTr="00E348CE">
        <w:trPr>
          <w:trHeight w:val="365"/>
        </w:trPr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CFBB61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547F7C" w14:textId="77777777" w:rsidR="00E348CE" w:rsidRPr="00E348CE" w:rsidRDefault="00E348C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1AB8CA5" w14:textId="77777777" w:rsidR="00E348CE" w:rsidRPr="00E348CE" w:rsidRDefault="00E348CE">
            <w:pPr>
              <w:spacing w:line="252" w:lineRule="auto"/>
              <w:ind w:left="13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3F4C30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00,0%  </w:t>
            </w:r>
          </w:p>
        </w:tc>
      </w:tr>
      <w:tr w:rsidR="00E348CE" w:rsidRPr="00E348CE" w14:paraId="40AF2BC9" w14:textId="77777777" w:rsidTr="00E348CE">
        <w:trPr>
          <w:trHeight w:val="365"/>
        </w:trPr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BB7EEB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00BA11" w14:textId="77777777" w:rsidR="00E348CE" w:rsidRPr="00E348CE" w:rsidRDefault="00E348CE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EEE4FC" w14:textId="77777777" w:rsidR="00E348CE" w:rsidRPr="00E348CE" w:rsidRDefault="00E348CE">
            <w:pPr>
              <w:spacing w:line="252" w:lineRule="auto"/>
              <w:ind w:left="13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D363F9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00,0%</w:t>
            </w:r>
          </w:p>
        </w:tc>
      </w:tr>
      <w:tr w:rsidR="00E348CE" w:rsidRPr="00E348CE" w14:paraId="61862F44" w14:textId="77777777" w:rsidTr="00E348CE">
        <w:trPr>
          <w:trHeight w:val="365"/>
        </w:trPr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B2FA02E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20B63E" w14:textId="77777777" w:rsidR="00E348CE" w:rsidRPr="00E348CE" w:rsidRDefault="00E348C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FC1E79" w14:textId="77777777" w:rsidR="00E348CE" w:rsidRPr="00E348CE" w:rsidRDefault="00E348CE">
            <w:pPr>
              <w:spacing w:line="252" w:lineRule="auto"/>
              <w:ind w:left="13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9D967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00,0%</w:t>
            </w:r>
          </w:p>
        </w:tc>
      </w:tr>
      <w:tr w:rsidR="00E348CE" w:rsidRPr="00E348CE" w14:paraId="14164664" w14:textId="77777777" w:rsidTr="00E348CE">
        <w:trPr>
          <w:trHeight w:val="365"/>
        </w:trPr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D01E70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2CAD9F" w14:textId="77777777" w:rsidR="00E348CE" w:rsidRPr="00E348CE" w:rsidRDefault="00E348CE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0D54D9" w14:textId="77777777" w:rsidR="00E348CE" w:rsidRPr="00E348CE" w:rsidRDefault="00E348CE">
            <w:pPr>
              <w:spacing w:line="252" w:lineRule="auto"/>
              <w:ind w:left="13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7CE97E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E348CE">
              <w:rPr>
                <w:rFonts w:ascii="Times New Roman" w:eastAsia="Arial" w:hAnsi="Times New Roman" w:cs="Times New Roman"/>
              </w:rPr>
              <w:t xml:space="preserve"> 00,0%</w:t>
            </w:r>
          </w:p>
        </w:tc>
      </w:tr>
      <w:tr w:rsidR="00E348CE" w:rsidRPr="00E348CE" w14:paraId="70ED5019" w14:textId="77777777" w:rsidTr="00E348CE">
        <w:trPr>
          <w:trHeight w:val="372"/>
        </w:trPr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59725F9" w14:textId="77777777" w:rsidR="00E348CE" w:rsidRPr="00E348CE" w:rsidRDefault="00E348CE">
            <w:pPr>
              <w:snapToGrid w:val="0"/>
              <w:spacing w:line="252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02988B6A" w14:textId="77777777" w:rsidR="00E348CE" w:rsidRPr="00E348CE" w:rsidRDefault="00E348C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31291FB3" w14:textId="77777777" w:rsidR="00E348CE" w:rsidRPr="00E348CE" w:rsidRDefault="00E348CE">
            <w:pPr>
              <w:snapToGrid w:val="0"/>
              <w:spacing w:line="252" w:lineRule="auto"/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1B1E6BB" w14:textId="77777777" w:rsidR="00E348CE" w:rsidRPr="00E348CE" w:rsidRDefault="00E348CE">
            <w:pPr>
              <w:spacing w:line="252" w:lineRule="auto"/>
              <w:ind w:left="10"/>
              <w:jc w:val="center"/>
              <w:rPr>
                <w:rFonts w:ascii="Times New Roman" w:hAnsi="Times New Roman" w:cs="Times New Roman"/>
                <w:i/>
              </w:rPr>
            </w:pPr>
            <w:r w:rsidRPr="00E348CE">
              <w:rPr>
                <w:rFonts w:ascii="Times New Roman" w:eastAsia="Arial" w:hAnsi="Times New Roman" w:cs="Times New Roman"/>
              </w:rPr>
              <w:t>00,0%</w:t>
            </w:r>
          </w:p>
        </w:tc>
      </w:tr>
    </w:tbl>
    <w:p w14:paraId="5B26C9D0" w14:textId="77777777" w:rsidR="00E348CE" w:rsidRPr="00E348CE" w:rsidRDefault="00E348CE" w:rsidP="00E348CE">
      <w:pPr>
        <w:spacing w:line="252" w:lineRule="auto"/>
        <w:rPr>
          <w:rFonts w:ascii="Times New Roman" w:hAnsi="Times New Roman" w:cs="Times New Roman"/>
        </w:rPr>
      </w:pPr>
      <w:r w:rsidRPr="00E348CE">
        <w:rPr>
          <w:rFonts w:ascii="Times New Roman" w:hAnsi="Times New Roman" w:cs="Times New Roman"/>
        </w:rPr>
        <w:t xml:space="preserve"> </w:t>
      </w:r>
    </w:p>
    <w:p w14:paraId="7A191EC7" w14:textId="77777777" w:rsidR="00E348CE" w:rsidRPr="00E348CE" w:rsidRDefault="00E348CE" w:rsidP="00E348CE">
      <w:pPr>
        <w:spacing w:after="71"/>
        <w:ind w:left="-15"/>
        <w:rPr>
          <w:rFonts w:ascii="Times New Roman" w:hAnsi="Times New Roman" w:cs="Times New Roman"/>
        </w:rPr>
      </w:pPr>
      <w:r w:rsidRPr="00E348CE">
        <w:rPr>
          <w:rFonts w:ascii="Times New Roman" w:hAnsi="Times New Roman" w:cs="Times New Roman"/>
        </w:rPr>
        <w:t xml:space="preserve">              </w:t>
      </w:r>
    </w:p>
    <w:p w14:paraId="30BEBFEA" w14:textId="77777777" w:rsidR="00E348CE" w:rsidRPr="00E348CE" w:rsidRDefault="00E348CE" w:rsidP="00E348CE">
      <w:pPr>
        <w:spacing w:after="50" w:line="252" w:lineRule="auto"/>
        <w:rPr>
          <w:rFonts w:ascii="Times New Roman" w:hAnsi="Times New Roman" w:cs="Times New Roman"/>
        </w:rPr>
      </w:pPr>
    </w:p>
    <w:p w14:paraId="20D54528" w14:textId="77777777" w:rsidR="00E348CE" w:rsidRPr="00E348CE" w:rsidRDefault="00E348CE" w:rsidP="00E348CE">
      <w:pPr>
        <w:spacing w:line="252" w:lineRule="auto"/>
        <w:rPr>
          <w:rFonts w:ascii="Times New Roman" w:hAnsi="Times New Roman" w:cs="Times New Roman"/>
        </w:rPr>
      </w:pPr>
    </w:p>
    <w:p w14:paraId="30CADE82" w14:textId="77777777" w:rsidR="00E348CE" w:rsidRPr="00E348CE" w:rsidRDefault="00E348CE" w:rsidP="00E348CE">
      <w:pPr>
        <w:ind w:left="540" w:hanging="555"/>
        <w:rPr>
          <w:rFonts w:ascii="Times New Roman" w:hAnsi="Times New Roman" w:cs="Times New Roman"/>
          <w:i/>
        </w:rPr>
      </w:pPr>
      <w:r w:rsidRPr="00E348CE">
        <w:rPr>
          <w:rFonts w:ascii="Times New Roman" w:hAnsi="Times New Roman" w:cs="Times New Roman"/>
        </w:rPr>
        <w:t>V Banskej Bystrici, dňa: ........................</w:t>
      </w:r>
      <w:r w:rsidRPr="00E348CE">
        <w:rPr>
          <w:rFonts w:ascii="Times New Roman" w:hAnsi="Times New Roman" w:cs="Times New Roman"/>
        </w:rPr>
        <w:tab/>
      </w:r>
      <w:r w:rsidRPr="00E348CE">
        <w:rPr>
          <w:rFonts w:ascii="Times New Roman" w:hAnsi="Times New Roman" w:cs="Times New Roman"/>
        </w:rPr>
        <w:tab/>
        <w:t xml:space="preserve">            V.................................., dňa:.......................</w:t>
      </w:r>
    </w:p>
    <w:p w14:paraId="71C6E5EF" w14:textId="77777777" w:rsidR="00E348CE" w:rsidRPr="00E348CE" w:rsidRDefault="00E348CE" w:rsidP="00E348CE">
      <w:pPr>
        <w:rPr>
          <w:rFonts w:ascii="Times New Roman" w:hAnsi="Times New Roman" w:cs="Times New Roman"/>
          <w:b/>
          <w:i/>
        </w:rPr>
      </w:pPr>
    </w:p>
    <w:p w14:paraId="766FF151" w14:textId="77777777" w:rsidR="00E348CE" w:rsidRPr="00E348CE" w:rsidRDefault="00E348CE" w:rsidP="00E348CE">
      <w:pPr>
        <w:rPr>
          <w:rFonts w:ascii="Times New Roman" w:hAnsi="Times New Roman" w:cs="Times New Roman"/>
          <w:b/>
          <w:i/>
        </w:rPr>
      </w:pPr>
    </w:p>
    <w:p w14:paraId="3F89950E" w14:textId="72C44807" w:rsidR="00E348CE" w:rsidRPr="00E348CE" w:rsidRDefault="00E348CE" w:rsidP="00E348CE">
      <w:pPr>
        <w:rPr>
          <w:rFonts w:ascii="Times New Roman" w:hAnsi="Times New Roman" w:cs="Times New Roman"/>
          <w:i/>
        </w:rPr>
      </w:pPr>
      <w:r w:rsidRPr="00E348CE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Kupujúceho</w:t>
      </w:r>
      <w:r w:rsidRPr="00E348CE">
        <w:rPr>
          <w:rFonts w:ascii="Times New Roman" w:hAnsi="Times New Roman" w:cs="Times New Roman"/>
          <w:b/>
        </w:rPr>
        <w:t xml:space="preserve">: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Pr="00E348CE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Predávajúceho</w:t>
      </w:r>
      <w:r w:rsidRPr="00E348CE">
        <w:rPr>
          <w:rFonts w:ascii="Times New Roman" w:hAnsi="Times New Roman" w:cs="Times New Roman"/>
          <w:b/>
        </w:rPr>
        <w:t xml:space="preserve">: </w:t>
      </w:r>
    </w:p>
    <w:p w14:paraId="1C2811D4" w14:textId="77777777" w:rsidR="00E348CE" w:rsidRPr="00E348CE" w:rsidRDefault="00E348CE" w:rsidP="00E348CE">
      <w:pPr>
        <w:ind w:right="3"/>
        <w:rPr>
          <w:rFonts w:ascii="Times New Roman" w:hAnsi="Times New Roman" w:cs="Times New Roman"/>
          <w:i/>
        </w:rPr>
      </w:pPr>
    </w:p>
    <w:p w14:paraId="4840C064" w14:textId="77777777" w:rsidR="00E348CE" w:rsidRPr="00E348CE" w:rsidRDefault="00E348CE" w:rsidP="00E348CE">
      <w:pPr>
        <w:ind w:right="3"/>
        <w:rPr>
          <w:rFonts w:ascii="Times New Roman" w:hAnsi="Times New Roman" w:cs="Times New Roman"/>
          <w:i/>
        </w:rPr>
      </w:pPr>
    </w:p>
    <w:p w14:paraId="77219604" w14:textId="77777777" w:rsidR="00E348CE" w:rsidRPr="00E348CE" w:rsidRDefault="00E348CE" w:rsidP="00E348CE">
      <w:pPr>
        <w:ind w:right="3"/>
        <w:rPr>
          <w:rFonts w:ascii="Times New Roman" w:hAnsi="Times New Roman" w:cs="Times New Roman"/>
          <w:i/>
        </w:rPr>
      </w:pPr>
    </w:p>
    <w:p w14:paraId="5E85018D" w14:textId="77777777" w:rsidR="00E348CE" w:rsidRPr="00E348CE" w:rsidRDefault="00E348CE" w:rsidP="00E348CE">
      <w:pPr>
        <w:ind w:right="3"/>
        <w:rPr>
          <w:rFonts w:ascii="Times New Roman" w:hAnsi="Times New Roman" w:cs="Times New Roman"/>
          <w:i/>
        </w:rPr>
      </w:pPr>
    </w:p>
    <w:p w14:paraId="2F995FDB" w14:textId="77777777" w:rsidR="00E348CE" w:rsidRPr="00E348CE" w:rsidRDefault="00E348CE" w:rsidP="00E348CE">
      <w:pPr>
        <w:ind w:right="3"/>
        <w:rPr>
          <w:rFonts w:ascii="Times New Roman" w:hAnsi="Times New Roman" w:cs="Times New Roman"/>
          <w:i/>
        </w:rPr>
      </w:pPr>
      <w:r w:rsidRPr="00E348CE">
        <w:rPr>
          <w:rFonts w:ascii="Times New Roman" w:hAnsi="Times New Roman" w:cs="Times New Roman"/>
        </w:rPr>
        <w:t>_______________________</w:t>
      </w:r>
      <w:r w:rsidRPr="00E348CE">
        <w:rPr>
          <w:rFonts w:ascii="Times New Roman" w:hAnsi="Times New Roman" w:cs="Times New Roman"/>
          <w:u w:val="single"/>
        </w:rPr>
        <w:tab/>
      </w:r>
      <w:r w:rsidRPr="00E348CE">
        <w:rPr>
          <w:rFonts w:ascii="Times New Roman" w:hAnsi="Times New Roman" w:cs="Times New Roman"/>
          <w:u w:val="single"/>
        </w:rPr>
        <w:tab/>
      </w:r>
      <w:r w:rsidRPr="00E348CE">
        <w:rPr>
          <w:rFonts w:ascii="Times New Roman" w:hAnsi="Times New Roman" w:cs="Times New Roman"/>
        </w:rPr>
        <w:t xml:space="preserve">                        </w:t>
      </w:r>
      <w:r w:rsidRPr="00E348CE">
        <w:rPr>
          <w:rFonts w:ascii="Times New Roman" w:hAnsi="Times New Roman" w:cs="Times New Roman"/>
        </w:rPr>
        <w:tab/>
        <w:t>__________________________________</w:t>
      </w:r>
    </w:p>
    <w:p w14:paraId="29FF2209" w14:textId="77777777" w:rsidR="00E348CE" w:rsidRPr="00E348CE" w:rsidRDefault="00E348CE" w:rsidP="00E348CE">
      <w:pPr>
        <w:rPr>
          <w:rFonts w:ascii="Times New Roman" w:hAnsi="Times New Roman" w:cs="Times New Roman"/>
          <w:i/>
          <w:iCs/>
        </w:rPr>
      </w:pPr>
      <w:r w:rsidRPr="00E348CE">
        <w:rPr>
          <w:rFonts w:ascii="Times New Roman" w:hAnsi="Times New Roman" w:cs="Times New Roman"/>
        </w:rPr>
        <w:t xml:space="preserve">               Ján Nosko</w:t>
      </w:r>
      <w:r w:rsidRPr="00E348CE">
        <w:rPr>
          <w:rFonts w:ascii="Times New Roman" w:hAnsi="Times New Roman" w:cs="Times New Roman"/>
          <w:iCs/>
        </w:rPr>
        <w:tab/>
      </w:r>
      <w:r w:rsidRPr="00E348CE">
        <w:rPr>
          <w:rFonts w:ascii="Times New Roman" w:hAnsi="Times New Roman" w:cs="Times New Roman"/>
        </w:rPr>
        <w:t xml:space="preserve">                                         </w:t>
      </w:r>
    </w:p>
    <w:p w14:paraId="3BC98611" w14:textId="77777777" w:rsidR="00E348CE" w:rsidRPr="00E348CE" w:rsidRDefault="00E348CE" w:rsidP="00E348CE">
      <w:pPr>
        <w:ind w:right="1452"/>
        <w:rPr>
          <w:rFonts w:ascii="Times New Roman" w:hAnsi="Times New Roman" w:cs="Times New Roman"/>
        </w:rPr>
      </w:pPr>
      <w:r w:rsidRPr="00E348CE">
        <w:rPr>
          <w:rFonts w:ascii="Times New Roman" w:hAnsi="Times New Roman" w:cs="Times New Roman"/>
        </w:rPr>
        <w:t xml:space="preserve">   primátor Mesta Banská Bystrica</w:t>
      </w:r>
    </w:p>
    <w:p w14:paraId="3D290900" w14:textId="77777777" w:rsidR="00E348CE" w:rsidRDefault="00E348CE" w:rsidP="00E348CE">
      <w:pPr>
        <w:ind w:right="1452"/>
      </w:pPr>
    </w:p>
    <w:p w14:paraId="6A4B2222" w14:textId="77777777" w:rsidR="00E348CE" w:rsidRDefault="00E348CE" w:rsidP="00E348CE">
      <w:pPr>
        <w:ind w:right="1452"/>
      </w:pPr>
    </w:p>
    <w:p w14:paraId="5F696A16" w14:textId="77777777" w:rsidR="00E348CE" w:rsidRDefault="00E348CE" w:rsidP="00E348CE">
      <w:pPr>
        <w:ind w:right="1452"/>
      </w:pPr>
    </w:p>
    <w:p w14:paraId="6A17B1DF" w14:textId="77777777" w:rsidR="00E348CE" w:rsidRDefault="00E348CE" w:rsidP="00E348CE">
      <w:pPr>
        <w:spacing w:line="252" w:lineRule="auto"/>
      </w:pPr>
    </w:p>
    <w:bookmarkEnd w:id="7"/>
    <w:p w14:paraId="6DC5F0FE" w14:textId="77777777" w:rsidR="00957CEC" w:rsidRPr="00D110A6" w:rsidRDefault="00957CEC" w:rsidP="00957CEC">
      <w:pPr>
        <w:spacing w:after="0" w:line="252" w:lineRule="auto"/>
        <w:rPr>
          <w:rFonts w:cstheme="minorHAnsi"/>
        </w:rPr>
      </w:pPr>
    </w:p>
    <w:p w14:paraId="6DC5F0FF" w14:textId="77777777" w:rsidR="00957CEC" w:rsidRPr="00AD768B" w:rsidRDefault="00957CEC">
      <w:pPr>
        <w:rPr>
          <w:rFonts w:ascii="Times New Roman" w:hAnsi="Times New Roman" w:cs="Times New Roman"/>
        </w:rPr>
      </w:pPr>
    </w:p>
    <w:sectPr w:rsidR="00957CEC" w:rsidRPr="00AD768B" w:rsidSect="0068384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1528" w14:textId="77777777" w:rsidR="00855053" w:rsidRDefault="00855053">
      <w:pPr>
        <w:spacing w:after="0"/>
      </w:pPr>
      <w:r>
        <w:separator/>
      </w:r>
    </w:p>
  </w:endnote>
  <w:endnote w:type="continuationSeparator" w:id="0">
    <w:p w14:paraId="75A4F6B5" w14:textId="77777777" w:rsidR="00855053" w:rsidRDefault="00855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F107" w14:textId="77777777" w:rsidR="008A53CA" w:rsidRDefault="008A53CA" w:rsidP="008A53CA">
    <w:pPr>
      <w:pStyle w:val="Pta"/>
      <w:tabs>
        <w:tab w:val="right" w:pos="9638"/>
      </w:tabs>
      <w:ind w:left="862" w:hanging="862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Cs/>
        <w:sz w:val="20"/>
        <w:szCs w:val="20"/>
      </w:rPr>
      <w:t>__________________________________________________________________________________________________________________________</w:t>
    </w:r>
  </w:p>
  <w:p w14:paraId="6C2F6D8F" w14:textId="6E5A02A3" w:rsidR="00BF42BE" w:rsidRPr="006C0303" w:rsidRDefault="008A53CA" w:rsidP="00BF42BE">
    <w:pPr>
      <w:pStyle w:val="Bezriadkovania"/>
      <w:jc w:val="center"/>
      <w:rPr>
        <w:rFonts w:ascii="Times New Roman" w:hAnsi="Times New Roman" w:cs="Times New Roman"/>
        <w:sz w:val="16"/>
        <w:szCs w:val="16"/>
      </w:rPr>
    </w:pPr>
    <w:r w:rsidRPr="006C0303">
      <w:rPr>
        <w:rFonts w:ascii="Times New Roman" w:hAnsi="Times New Roman" w:cs="Times New Roman"/>
        <w:iCs/>
        <w:sz w:val="16"/>
        <w:szCs w:val="16"/>
      </w:rPr>
      <w:t>Kúpna zmluva č. ...../202</w:t>
    </w:r>
    <w:r w:rsidR="00981EA6">
      <w:rPr>
        <w:rFonts w:ascii="Times New Roman" w:hAnsi="Times New Roman" w:cs="Times New Roman"/>
        <w:iCs/>
        <w:sz w:val="16"/>
        <w:szCs w:val="16"/>
      </w:rPr>
      <w:t>3</w:t>
    </w:r>
    <w:r w:rsidRPr="006C0303">
      <w:rPr>
        <w:rFonts w:ascii="Times New Roman" w:hAnsi="Times New Roman" w:cs="Times New Roman"/>
        <w:iCs/>
        <w:sz w:val="16"/>
        <w:szCs w:val="16"/>
      </w:rPr>
      <w:t>/ORA</w:t>
    </w:r>
    <w:r w:rsidR="00A237C5">
      <w:rPr>
        <w:rFonts w:ascii="Times New Roman" w:hAnsi="Times New Roman" w:cs="Times New Roman"/>
        <w:iCs/>
        <w:sz w:val="16"/>
        <w:szCs w:val="16"/>
      </w:rPr>
      <w:t>-</w:t>
    </w:r>
    <w:r w:rsidRPr="006C0303">
      <w:rPr>
        <w:rFonts w:ascii="Times New Roman" w:hAnsi="Times New Roman" w:cs="Times New Roman"/>
        <w:iCs/>
        <w:sz w:val="16"/>
        <w:szCs w:val="16"/>
      </w:rPr>
      <w:t>I</w:t>
    </w:r>
    <w:r w:rsidR="00DF09F9" w:rsidRPr="006C0303">
      <w:rPr>
        <w:rFonts w:ascii="Times New Roman" w:hAnsi="Times New Roman" w:cs="Times New Roman"/>
        <w:iCs/>
        <w:sz w:val="16"/>
        <w:szCs w:val="16"/>
      </w:rPr>
      <w:t>V</w:t>
    </w:r>
    <w:r w:rsidRPr="006C0303">
      <w:rPr>
        <w:rFonts w:ascii="Times New Roman" w:hAnsi="Times New Roman" w:cs="Times New Roman"/>
        <w:iCs/>
        <w:sz w:val="16"/>
        <w:szCs w:val="16"/>
      </w:rPr>
      <w:t xml:space="preserve"> </w:t>
    </w:r>
    <w:r w:rsidR="00BF42BE" w:rsidRPr="006C0303">
      <w:rPr>
        <w:rFonts w:ascii="Times New Roman" w:hAnsi="Times New Roman" w:cs="Times New Roman"/>
        <w:sz w:val="16"/>
        <w:szCs w:val="16"/>
      </w:rPr>
      <w:t>„Dodanie LED svietidiel uličných v rámci Projektu s názvom: Reakcia na zmenu klímy mesta Banská Bystrica“</w:t>
    </w:r>
  </w:p>
  <w:p w14:paraId="6DC5F108" w14:textId="728B0966" w:rsidR="008A53CA" w:rsidRPr="00BF42BE" w:rsidRDefault="008A53CA" w:rsidP="00EE2B1A">
    <w:pPr>
      <w:pStyle w:val="Pta"/>
      <w:tabs>
        <w:tab w:val="right" w:pos="9638"/>
      </w:tabs>
      <w:ind w:left="862" w:hanging="862"/>
      <w:jc w:val="center"/>
      <w:rPr>
        <w:rFonts w:asciiTheme="minorHAnsi" w:hAnsiTheme="minorHAnsi" w:cstheme="minorHAnsi"/>
        <w:i/>
        <w:iCs/>
        <w:sz w:val="16"/>
        <w:szCs w:val="16"/>
      </w:rPr>
    </w:pPr>
  </w:p>
  <w:p w14:paraId="6DC5F109" w14:textId="099D0798" w:rsidR="008A53CA" w:rsidRDefault="00C90ABA" w:rsidP="00EE2B1A">
    <w:pPr>
      <w:pStyle w:val="Pta"/>
      <w:tabs>
        <w:tab w:val="right" w:pos="9638"/>
      </w:tabs>
      <w:ind w:left="862" w:hanging="862"/>
      <w:jc w:val="both"/>
      <w:rPr>
        <w:rFonts w:asciiTheme="minorHAnsi" w:hAnsiTheme="minorHAnsi" w:cstheme="minorHAnsi"/>
        <w:i/>
        <w:iCs/>
        <w:sz w:val="20"/>
        <w:szCs w:val="20"/>
      </w:rPr>
    </w:pPr>
    <w:r>
      <w:rPr>
        <w:i/>
        <w:iCs/>
        <w:sz w:val="18"/>
        <w:szCs w:val="18"/>
      </w:rPr>
      <w:fldChar w:fldCharType="begin"/>
    </w:r>
    <w:r w:rsidR="008A53CA">
      <w:rPr>
        <w:iCs/>
        <w:sz w:val="18"/>
        <w:szCs w:val="18"/>
      </w:rPr>
      <w:instrText>PAGE</w:instrText>
    </w:r>
    <w:r>
      <w:rPr>
        <w:i/>
        <w:iCs/>
        <w:sz w:val="18"/>
        <w:szCs w:val="18"/>
      </w:rPr>
      <w:fldChar w:fldCharType="separate"/>
    </w:r>
    <w:r w:rsidR="003A6DDF">
      <w:rPr>
        <w:iCs/>
        <w:noProof/>
        <w:sz w:val="18"/>
        <w:szCs w:val="18"/>
      </w:rPr>
      <w:t>6</w:t>
    </w:r>
    <w:r>
      <w:rPr>
        <w:i/>
        <w:iCs/>
        <w:sz w:val="18"/>
        <w:szCs w:val="18"/>
      </w:rPr>
      <w:fldChar w:fldCharType="end"/>
    </w:r>
    <w:r w:rsidR="008A53CA">
      <w:rPr>
        <w:iCs/>
        <w:sz w:val="18"/>
        <w:szCs w:val="18"/>
      </w:rPr>
      <w:t>/</w:t>
    </w:r>
    <w:r w:rsidR="006D2C45">
      <w:rPr>
        <w:iCs/>
        <w:sz w:val="18"/>
        <w:szCs w:val="18"/>
      </w:rPr>
      <w:t>1</w:t>
    </w:r>
    <w:r w:rsidR="0030579A">
      <w:rPr>
        <w:iCs/>
        <w:sz w:val="18"/>
        <w:szCs w:val="18"/>
      </w:rPr>
      <w:t>1</w:t>
    </w:r>
  </w:p>
  <w:p w14:paraId="6DC5F10A" w14:textId="77777777" w:rsidR="008A53CA" w:rsidRDefault="008A53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8B70" w14:textId="77777777" w:rsidR="00855053" w:rsidRDefault="00855053">
      <w:pPr>
        <w:spacing w:after="0"/>
      </w:pPr>
      <w:r>
        <w:separator/>
      </w:r>
    </w:p>
  </w:footnote>
  <w:footnote w:type="continuationSeparator" w:id="0">
    <w:p w14:paraId="740C0EF1" w14:textId="77777777" w:rsidR="00855053" w:rsidRDefault="008550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F106" w14:textId="77777777" w:rsidR="00E62EEA" w:rsidRDefault="00E62E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F9A"/>
    <w:multiLevelType w:val="hybridMultilevel"/>
    <w:tmpl w:val="D520BD6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235FE"/>
    <w:multiLevelType w:val="multilevel"/>
    <w:tmpl w:val="19645E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2D003D"/>
    <w:multiLevelType w:val="hybridMultilevel"/>
    <w:tmpl w:val="AC06F2DE"/>
    <w:lvl w:ilvl="0" w:tplc="041B0017">
      <w:start w:val="1"/>
      <w:numFmt w:val="lowerLetter"/>
      <w:lvlText w:val="%1)"/>
      <w:lvlJc w:val="left"/>
      <w:pPr>
        <w:ind w:left="1908" w:hanging="360"/>
      </w:pPr>
    </w:lvl>
    <w:lvl w:ilvl="1" w:tplc="041B0019" w:tentative="1">
      <w:start w:val="1"/>
      <w:numFmt w:val="lowerLetter"/>
      <w:lvlText w:val="%2."/>
      <w:lvlJc w:val="left"/>
      <w:pPr>
        <w:ind w:left="2628" w:hanging="360"/>
      </w:pPr>
    </w:lvl>
    <w:lvl w:ilvl="2" w:tplc="041B001B" w:tentative="1">
      <w:start w:val="1"/>
      <w:numFmt w:val="lowerRoman"/>
      <w:lvlText w:val="%3."/>
      <w:lvlJc w:val="right"/>
      <w:pPr>
        <w:ind w:left="3348" w:hanging="180"/>
      </w:pPr>
    </w:lvl>
    <w:lvl w:ilvl="3" w:tplc="041B000F" w:tentative="1">
      <w:start w:val="1"/>
      <w:numFmt w:val="decimal"/>
      <w:lvlText w:val="%4."/>
      <w:lvlJc w:val="left"/>
      <w:pPr>
        <w:ind w:left="4068" w:hanging="360"/>
      </w:pPr>
    </w:lvl>
    <w:lvl w:ilvl="4" w:tplc="041B0019" w:tentative="1">
      <w:start w:val="1"/>
      <w:numFmt w:val="lowerLetter"/>
      <w:lvlText w:val="%5."/>
      <w:lvlJc w:val="left"/>
      <w:pPr>
        <w:ind w:left="4788" w:hanging="360"/>
      </w:pPr>
    </w:lvl>
    <w:lvl w:ilvl="5" w:tplc="041B001B" w:tentative="1">
      <w:start w:val="1"/>
      <w:numFmt w:val="lowerRoman"/>
      <w:lvlText w:val="%6."/>
      <w:lvlJc w:val="right"/>
      <w:pPr>
        <w:ind w:left="5508" w:hanging="180"/>
      </w:pPr>
    </w:lvl>
    <w:lvl w:ilvl="6" w:tplc="041B000F" w:tentative="1">
      <w:start w:val="1"/>
      <w:numFmt w:val="decimal"/>
      <w:lvlText w:val="%7."/>
      <w:lvlJc w:val="left"/>
      <w:pPr>
        <w:ind w:left="6228" w:hanging="360"/>
      </w:pPr>
    </w:lvl>
    <w:lvl w:ilvl="7" w:tplc="041B0019" w:tentative="1">
      <w:start w:val="1"/>
      <w:numFmt w:val="lowerLetter"/>
      <w:lvlText w:val="%8."/>
      <w:lvlJc w:val="left"/>
      <w:pPr>
        <w:ind w:left="6948" w:hanging="360"/>
      </w:pPr>
    </w:lvl>
    <w:lvl w:ilvl="8" w:tplc="041B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" w15:restartNumberingAfterBreak="0">
    <w:nsid w:val="21E93074"/>
    <w:multiLevelType w:val="multilevel"/>
    <w:tmpl w:val="1FBE4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8C5924"/>
    <w:multiLevelType w:val="multilevel"/>
    <w:tmpl w:val="2090844A"/>
    <w:lvl w:ilvl="0">
      <w:start w:val="1"/>
      <w:numFmt w:val="lowerLetter"/>
      <w:lvlText w:val="%1)"/>
      <w:lvlJc w:val="left"/>
      <w:pPr>
        <w:tabs>
          <w:tab w:val="num" w:pos="0"/>
        </w:tabs>
        <w:ind w:left="1777" w:hanging="360"/>
      </w:pPr>
      <w:rPr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7" w:hanging="180"/>
      </w:pPr>
    </w:lvl>
  </w:abstractNum>
  <w:abstractNum w:abstractNumId="5" w15:restartNumberingAfterBreak="0">
    <w:nsid w:val="30235EDF"/>
    <w:multiLevelType w:val="hybridMultilevel"/>
    <w:tmpl w:val="AE32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1273"/>
    <w:multiLevelType w:val="hybridMultilevel"/>
    <w:tmpl w:val="65F6EB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F126F"/>
    <w:multiLevelType w:val="multilevel"/>
    <w:tmpl w:val="858E2E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690921"/>
    <w:multiLevelType w:val="hybridMultilevel"/>
    <w:tmpl w:val="346C8276"/>
    <w:lvl w:ilvl="0" w:tplc="35C8A9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25890"/>
    <w:multiLevelType w:val="multilevel"/>
    <w:tmpl w:val="C2B2BA1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7DD2038"/>
    <w:multiLevelType w:val="multilevel"/>
    <w:tmpl w:val="91025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1" w15:restartNumberingAfterBreak="0">
    <w:nsid w:val="4CEF32B7"/>
    <w:multiLevelType w:val="multilevel"/>
    <w:tmpl w:val="95D22DC6"/>
    <w:lvl w:ilvl="0">
      <w:start w:val="1"/>
      <w:numFmt w:val="lowerLetter"/>
      <w:lvlText w:val="%1)"/>
      <w:lvlJc w:val="left"/>
      <w:pPr>
        <w:tabs>
          <w:tab w:val="num" w:pos="0"/>
        </w:tabs>
        <w:ind w:left="259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55" w:hanging="180"/>
      </w:pPr>
    </w:lvl>
  </w:abstractNum>
  <w:abstractNum w:abstractNumId="12" w15:restartNumberingAfterBreak="0">
    <w:nsid w:val="5C723CE3"/>
    <w:multiLevelType w:val="multilevel"/>
    <w:tmpl w:val="468AA6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6A4933"/>
    <w:multiLevelType w:val="hybridMultilevel"/>
    <w:tmpl w:val="F3BE617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0211B"/>
    <w:multiLevelType w:val="multilevel"/>
    <w:tmpl w:val="A12CBA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5FD66BEC"/>
    <w:multiLevelType w:val="multilevel"/>
    <w:tmpl w:val="26F6F8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163915"/>
    <w:multiLevelType w:val="hybridMultilevel"/>
    <w:tmpl w:val="1BF8695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939A3"/>
    <w:multiLevelType w:val="multilevel"/>
    <w:tmpl w:val="B28E9286"/>
    <w:lvl w:ilvl="0">
      <w:start w:val="5"/>
      <w:numFmt w:val="decimal"/>
      <w:lvlText w:val="%1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429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2137" w:hanging="720"/>
      </w:pPr>
      <w:rPr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A756A3E"/>
    <w:multiLevelType w:val="hybridMultilevel"/>
    <w:tmpl w:val="C8B09C50"/>
    <w:lvl w:ilvl="0" w:tplc="4BEC1C28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6F025C52"/>
    <w:multiLevelType w:val="hybridMultilevel"/>
    <w:tmpl w:val="3E942602"/>
    <w:lvl w:ilvl="0" w:tplc="8DBE4624">
      <w:start w:val="1"/>
      <w:numFmt w:val="lowerLetter"/>
      <w:lvlText w:val="%1)"/>
      <w:lvlJc w:val="left"/>
      <w:pPr>
        <w:ind w:left="1296" w:hanging="360"/>
      </w:pPr>
      <w:rPr>
        <w:rFonts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70F231A0"/>
    <w:multiLevelType w:val="multilevel"/>
    <w:tmpl w:val="009CC7B0"/>
    <w:lvl w:ilvl="0">
      <w:start w:val="6"/>
      <w:numFmt w:val="decimal"/>
      <w:lvlText w:val="%1"/>
      <w:lvlJc w:val="left"/>
      <w:pPr>
        <w:ind w:left="360" w:hanging="360"/>
      </w:pPr>
      <w:rPr>
        <w:rFonts w:eastAsia="Arial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/>
        <w:b/>
        <w:i w:val="0"/>
      </w:rPr>
    </w:lvl>
  </w:abstractNum>
  <w:abstractNum w:abstractNumId="21" w15:restartNumberingAfterBreak="0">
    <w:nsid w:val="70FF46A9"/>
    <w:multiLevelType w:val="multilevel"/>
    <w:tmpl w:val="EDFA2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4441E37"/>
    <w:multiLevelType w:val="multilevel"/>
    <w:tmpl w:val="B73CE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4953ADC"/>
    <w:multiLevelType w:val="hybridMultilevel"/>
    <w:tmpl w:val="ACCCB5AA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51753D2"/>
    <w:multiLevelType w:val="multilevel"/>
    <w:tmpl w:val="25164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5DD7894"/>
    <w:multiLevelType w:val="multilevel"/>
    <w:tmpl w:val="348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E154844"/>
    <w:multiLevelType w:val="hybridMultilevel"/>
    <w:tmpl w:val="8306E006"/>
    <w:lvl w:ilvl="0" w:tplc="D05621EC">
      <w:start w:val="1"/>
      <w:numFmt w:val="lowerLetter"/>
      <w:lvlText w:val="%1)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40A58"/>
    <w:multiLevelType w:val="multilevel"/>
    <w:tmpl w:val="B1524D5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 w16cid:durableId="577325451">
    <w:abstractNumId w:val="24"/>
  </w:num>
  <w:num w:numId="2" w16cid:durableId="70740710">
    <w:abstractNumId w:val="13"/>
  </w:num>
  <w:num w:numId="3" w16cid:durableId="1728140283">
    <w:abstractNumId w:val="25"/>
  </w:num>
  <w:num w:numId="4" w16cid:durableId="1597864171">
    <w:abstractNumId w:val="2"/>
  </w:num>
  <w:num w:numId="5" w16cid:durableId="1384251513">
    <w:abstractNumId w:val="22"/>
  </w:num>
  <w:num w:numId="6" w16cid:durableId="2013218425">
    <w:abstractNumId w:val="18"/>
  </w:num>
  <w:num w:numId="7" w16cid:durableId="1026364984">
    <w:abstractNumId w:val="0"/>
  </w:num>
  <w:num w:numId="8" w16cid:durableId="233509920">
    <w:abstractNumId w:val="9"/>
  </w:num>
  <w:num w:numId="9" w16cid:durableId="1161044818">
    <w:abstractNumId w:val="17"/>
  </w:num>
  <w:num w:numId="10" w16cid:durableId="2100250132">
    <w:abstractNumId w:val="19"/>
  </w:num>
  <w:num w:numId="11" w16cid:durableId="308483548">
    <w:abstractNumId w:val="27"/>
  </w:num>
  <w:num w:numId="12" w16cid:durableId="58939881">
    <w:abstractNumId w:val="4"/>
  </w:num>
  <w:num w:numId="13" w16cid:durableId="2131319432">
    <w:abstractNumId w:val="11"/>
  </w:num>
  <w:num w:numId="14" w16cid:durableId="1157577627">
    <w:abstractNumId w:val="15"/>
  </w:num>
  <w:num w:numId="15" w16cid:durableId="1649899485">
    <w:abstractNumId w:val="10"/>
  </w:num>
  <w:num w:numId="16" w16cid:durableId="1641686435">
    <w:abstractNumId w:val="7"/>
  </w:num>
  <w:num w:numId="17" w16cid:durableId="1887595386">
    <w:abstractNumId w:val="12"/>
  </w:num>
  <w:num w:numId="18" w16cid:durableId="758671029">
    <w:abstractNumId w:val="14"/>
  </w:num>
  <w:num w:numId="19" w16cid:durableId="420610538">
    <w:abstractNumId w:val="1"/>
  </w:num>
  <w:num w:numId="20" w16cid:durableId="118303077">
    <w:abstractNumId w:val="16"/>
  </w:num>
  <w:num w:numId="21" w16cid:durableId="357512987">
    <w:abstractNumId w:val="6"/>
  </w:num>
  <w:num w:numId="22" w16cid:durableId="868221811">
    <w:abstractNumId w:val="3"/>
  </w:num>
  <w:num w:numId="23" w16cid:durableId="1647975094">
    <w:abstractNumId w:val="23"/>
  </w:num>
  <w:num w:numId="24" w16cid:durableId="403114748">
    <w:abstractNumId w:val="8"/>
  </w:num>
  <w:num w:numId="25" w16cid:durableId="2034643659">
    <w:abstractNumId w:val="21"/>
  </w:num>
  <w:num w:numId="26" w16cid:durableId="1743989903">
    <w:abstractNumId w:val="5"/>
  </w:num>
  <w:num w:numId="27" w16cid:durableId="89308329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43245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EA"/>
    <w:rsid w:val="00012947"/>
    <w:rsid w:val="000135F2"/>
    <w:rsid w:val="00023886"/>
    <w:rsid w:val="00025537"/>
    <w:rsid w:val="000327B9"/>
    <w:rsid w:val="00051096"/>
    <w:rsid w:val="000602DF"/>
    <w:rsid w:val="00060B4A"/>
    <w:rsid w:val="00077396"/>
    <w:rsid w:val="00087857"/>
    <w:rsid w:val="00091396"/>
    <w:rsid w:val="000935D4"/>
    <w:rsid w:val="000A0143"/>
    <w:rsid w:val="000A0B55"/>
    <w:rsid w:val="000A24FB"/>
    <w:rsid w:val="000A5BB6"/>
    <w:rsid w:val="000A74E8"/>
    <w:rsid w:val="000B19FD"/>
    <w:rsid w:val="000C1847"/>
    <w:rsid w:val="000D55FE"/>
    <w:rsid w:val="000E63B1"/>
    <w:rsid w:val="000E7A2E"/>
    <w:rsid w:val="00103600"/>
    <w:rsid w:val="00112C03"/>
    <w:rsid w:val="00117794"/>
    <w:rsid w:val="00133EC0"/>
    <w:rsid w:val="00135743"/>
    <w:rsid w:val="00136776"/>
    <w:rsid w:val="00146CFE"/>
    <w:rsid w:val="00151C0F"/>
    <w:rsid w:val="00152892"/>
    <w:rsid w:val="00153107"/>
    <w:rsid w:val="00153220"/>
    <w:rsid w:val="001544DA"/>
    <w:rsid w:val="001574CB"/>
    <w:rsid w:val="00172F35"/>
    <w:rsid w:val="00177523"/>
    <w:rsid w:val="0019676E"/>
    <w:rsid w:val="001A06A4"/>
    <w:rsid w:val="001A2395"/>
    <w:rsid w:val="001B0E43"/>
    <w:rsid w:val="001B1448"/>
    <w:rsid w:val="001B1AEE"/>
    <w:rsid w:val="001C63D8"/>
    <w:rsid w:val="001C68D9"/>
    <w:rsid w:val="001C713D"/>
    <w:rsid w:val="001D2B3F"/>
    <w:rsid w:val="001D6613"/>
    <w:rsid w:val="001F284F"/>
    <w:rsid w:val="001F5762"/>
    <w:rsid w:val="00201A35"/>
    <w:rsid w:val="00206531"/>
    <w:rsid w:val="002153B1"/>
    <w:rsid w:val="0022013C"/>
    <w:rsid w:val="00226F36"/>
    <w:rsid w:val="002330C3"/>
    <w:rsid w:val="0023489E"/>
    <w:rsid w:val="002372E6"/>
    <w:rsid w:val="002533BF"/>
    <w:rsid w:val="0026432C"/>
    <w:rsid w:val="00272AA2"/>
    <w:rsid w:val="00274066"/>
    <w:rsid w:val="002750ED"/>
    <w:rsid w:val="00277FCF"/>
    <w:rsid w:val="00280D00"/>
    <w:rsid w:val="002957BD"/>
    <w:rsid w:val="002A1080"/>
    <w:rsid w:val="002A1A68"/>
    <w:rsid w:val="002A61CC"/>
    <w:rsid w:val="002A64E5"/>
    <w:rsid w:val="002B0BCE"/>
    <w:rsid w:val="002C1431"/>
    <w:rsid w:val="002C3EB5"/>
    <w:rsid w:val="002C45FC"/>
    <w:rsid w:val="002C7AC3"/>
    <w:rsid w:val="002D376F"/>
    <w:rsid w:val="002E2B23"/>
    <w:rsid w:val="002E4DE0"/>
    <w:rsid w:val="002F0EDA"/>
    <w:rsid w:val="002F38AE"/>
    <w:rsid w:val="0030579A"/>
    <w:rsid w:val="00307FC6"/>
    <w:rsid w:val="00313768"/>
    <w:rsid w:val="00314451"/>
    <w:rsid w:val="00314E8F"/>
    <w:rsid w:val="00322122"/>
    <w:rsid w:val="0032452D"/>
    <w:rsid w:val="003253A1"/>
    <w:rsid w:val="00330111"/>
    <w:rsid w:val="00330170"/>
    <w:rsid w:val="00333311"/>
    <w:rsid w:val="00336679"/>
    <w:rsid w:val="003367B2"/>
    <w:rsid w:val="0033682C"/>
    <w:rsid w:val="00340996"/>
    <w:rsid w:val="00340BF5"/>
    <w:rsid w:val="00354E3C"/>
    <w:rsid w:val="00362345"/>
    <w:rsid w:val="00370A72"/>
    <w:rsid w:val="003721D6"/>
    <w:rsid w:val="00373076"/>
    <w:rsid w:val="00374DAD"/>
    <w:rsid w:val="003959C1"/>
    <w:rsid w:val="00397180"/>
    <w:rsid w:val="003A4727"/>
    <w:rsid w:val="003A4E09"/>
    <w:rsid w:val="003A6DDF"/>
    <w:rsid w:val="003B2D62"/>
    <w:rsid w:val="003B47F7"/>
    <w:rsid w:val="003B4F71"/>
    <w:rsid w:val="003B5E8A"/>
    <w:rsid w:val="003D4BEF"/>
    <w:rsid w:val="003F0929"/>
    <w:rsid w:val="003F2B08"/>
    <w:rsid w:val="003F66FC"/>
    <w:rsid w:val="003F7068"/>
    <w:rsid w:val="00402959"/>
    <w:rsid w:val="00403110"/>
    <w:rsid w:val="004079AA"/>
    <w:rsid w:val="00412091"/>
    <w:rsid w:val="00430D8B"/>
    <w:rsid w:val="00433243"/>
    <w:rsid w:val="00435F76"/>
    <w:rsid w:val="00437A2F"/>
    <w:rsid w:val="00441010"/>
    <w:rsid w:val="0044246B"/>
    <w:rsid w:val="00443265"/>
    <w:rsid w:val="00447703"/>
    <w:rsid w:val="00451B55"/>
    <w:rsid w:val="00453CED"/>
    <w:rsid w:val="00456D9E"/>
    <w:rsid w:val="004622C2"/>
    <w:rsid w:val="004668EB"/>
    <w:rsid w:val="00466D89"/>
    <w:rsid w:val="00472F49"/>
    <w:rsid w:val="00474E91"/>
    <w:rsid w:val="00480FCE"/>
    <w:rsid w:val="00485348"/>
    <w:rsid w:val="00490398"/>
    <w:rsid w:val="00496DA7"/>
    <w:rsid w:val="004A43C1"/>
    <w:rsid w:val="004A6037"/>
    <w:rsid w:val="004B364E"/>
    <w:rsid w:val="004D00F3"/>
    <w:rsid w:val="004D26E9"/>
    <w:rsid w:val="004D6B94"/>
    <w:rsid w:val="004E58F5"/>
    <w:rsid w:val="00500362"/>
    <w:rsid w:val="00502F85"/>
    <w:rsid w:val="0051161D"/>
    <w:rsid w:val="0051598F"/>
    <w:rsid w:val="00517319"/>
    <w:rsid w:val="00520159"/>
    <w:rsid w:val="00532842"/>
    <w:rsid w:val="00540E42"/>
    <w:rsid w:val="00544403"/>
    <w:rsid w:val="0054721C"/>
    <w:rsid w:val="005608D2"/>
    <w:rsid w:val="005667F7"/>
    <w:rsid w:val="00575738"/>
    <w:rsid w:val="005852A0"/>
    <w:rsid w:val="0059356A"/>
    <w:rsid w:val="00595E13"/>
    <w:rsid w:val="005A47B4"/>
    <w:rsid w:val="005B3AAC"/>
    <w:rsid w:val="005B5F86"/>
    <w:rsid w:val="005C13EC"/>
    <w:rsid w:val="005C4D0E"/>
    <w:rsid w:val="005D1B74"/>
    <w:rsid w:val="005D4727"/>
    <w:rsid w:val="005E052E"/>
    <w:rsid w:val="005E1A98"/>
    <w:rsid w:val="005E74F4"/>
    <w:rsid w:val="005F53DC"/>
    <w:rsid w:val="0060501F"/>
    <w:rsid w:val="006135F6"/>
    <w:rsid w:val="006135FD"/>
    <w:rsid w:val="006200BC"/>
    <w:rsid w:val="00622AD2"/>
    <w:rsid w:val="00622E99"/>
    <w:rsid w:val="00636417"/>
    <w:rsid w:val="006443FD"/>
    <w:rsid w:val="00645AF9"/>
    <w:rsid w:val="006529F7"/>
    <w:rsid w:val="00657C96"/>
    <w:rsid w:val="006743B4"/>
    <w:rsid w:val="00675F24"/>
    <w:rsid w:val="00683841"/>
    <w:rsid w:val="0068606C"/>
    <w:rsid w:val="006962F4"/>
    <w:rsid w:val="006A0C3F"/>
    <w:rsid w:val="006B222B"/>
    <w:rsid w:val="006B492B"/>
    <w:rsid w:val="006C0303"/>
    <w:rsid w:val="006C1B8E"/>
    <w:rsid w:val="006D1921"/>
    <w:rsid w:val="006D2C45"/>
    <w:rsid w:val="006E7B1D"/>
    <w:rsid w:val="006F70C7"/>
    <w:rsid w:val="007004E5"/>
    <w:rsid w:val="007014EC"/>
    <w:rsid w:val="00701DD8"/>
    <w:rsid w:val="00713A0F"/>
    <w:rsid w:val="007212DF"/>
    <w:rsid w:val="00722AFC"/>
    <w:rsid w:val="00724AFF"/>
    <w:rsid w:val="0073279F"/>
    <w:rsid w:val="00734C44"/>
    <w:rsid w:val="00740721"/>
    <w:rsid w:val="00742108"/>
    <w:rsid w:val="00750E5B"/>
    <w:rsid w:val="00751838"/>
    <w:rsid w:val="00751BBA"/>
    <w:rsid w:val="00753FE6"/>
    <w:rsid w:val="00754513"/>
    <w:rsid w:val="00762C46"/>
    <w:rsid w:val="00764C94"/>
    <w:rsid w:val="007654A1"/>
    <w:rsid w:val="00771733"/>
    <w:rsid w:val="007757BD"/>
    <w:rsid w:val="00790BBA"/>
    <w:rsid w:val="007930B6"/>
    <w:rsid w:val="007B025D"/>
    <w:rsid w:val="007B37FC"/>
    <w:rsid w:val="007C1329"/>
    <w:rsid w:val="007C2C24"/>
    <w:rsid w:val="007C6C91"/>
    <w:rsid w:val="007D788F"/>
    <w:rsid w:val="0080330D"/>
    <w:rsid w:val="00803CB9"/>
    <w:rsid w:val="00823779"/>
    <w:rsid w:val="00826642"/>
    <w:rsid w:val="00850681"/>
    <w:rsid w:val="00855053"/>
    <w:rsid w:val="00860F16"/>
    <w:rsid w:val="008610D1"/>
    <w:rsid w:val="00885667"/>
    <w:rsid w:val="00885BA8"/>
    <w:rsid w:val="00887922"/>
    <w:rsid w:val="00891A80"/>
    <w:rsid w:val="00894F18"/>
    <w:rsid w:val="008A53CA"/>
    <w:rsid w:val="008B0A99"/>
    <w:rsid w:val="008C4251"/>
    <w:rsid w:val="008D00FD"/>
    <w:rsid w:val="008D568D"/>
    <w:rsid w:val="008E2A55"/>
    <w:rsid w:val="008F3426"/>
    <w:rsid w:val="008F4A6A"/>
    <w:rsid w:val="008F5235"/>
    <w:rsid w:val="00901A56"/>
    <w:rsid w:val="00924AF8"/>
    <w:rsid w:val="00925A93"/>
    <w:rsid w:val="00933F9C"/>
    <w:rsid w:val="00935D41"/>
    <w:rsid w:val="009404FF"/>
    <w:rsid w:val="009477AE"/>
    <w:rsid w:val="00951615"/>
    <w:rsid w:val="00957CEC"/>
    <w:rsid w:val="00967DAE"/>
    <w:rsid w:val="009812A9"/>
    <w:rsid w:val="009814A9"/>
    <w:rsid w:val="00981559"/>
    <w:rsid w:val="00981EA6"/>
    <w:rsid w:val="009820C7"/>
    <w:rsid w:val="0098261E"/>
    <w:rsid w:val="00984487"/>
    <w:rsid w:val="00985E59"/>
    <w:rsid w:val="0099325B"/>
    <w:rsid w:val="009A0BDD"/>
    <w:rsid w:val="009A1EEF"/>
    <w:rsid w:val="009A6864"/>
    <w:rsid w:val="009A7D3C"/>
    <w:rsid w:val="009C1C7E"/>
    <w:rsid w:val="009C3D68"/>
    <w:rsid w:val="009C67FE"/>
    <w:rsid w:val="009C69F0"/>
    <w:rsid w:val="009C7C05"/>
    <w:rsid w:val="009D23E4"/>
    <w:rsid w:val="009D46FB"/>
    <w:rsid w:val="009D5563"/>
    <w:rsid w:val="009F4CF1"/>
    <w:rsid w:val="009F4DBF"/>
    <w:rsid w:val="009F555B"/>
    <w:rsid w:val="00A038A1"/>
    <w:rsid w:val="00A04975"/>
    <w:rsid w:val="00A05BFE"/>
    <w:rsid w:val="00A101B5"/>
    <w:rsid w:val="00A14A6B"/>
    <w:rsid w:val="00A237C5"/>
    <w:rsid w:val="00A23F6F"/>
    <w:rsid w:val="00A27745"/>
    <w:rsid w:val="00A327AB"/>
    <w:rsid w:val="00A34180"/>
    <w:rsid w:val="00A3754C"/>
    <w:rsid w:val="00A53A23"/>
    <w:rsid w:val="00A53E28"/>
    <w:rsid w:val="00A5502D"/>
    <w:rsid w:val="00A5744D"/>
    <w:rsid w:val="00A6098A"/>
    <w:rsid w:val="00A669F3"/>
    <w:rsid w:val="00A6717A"/>
    <w:rsid w:val="00A671AB"/>
    <w:rsid w:val="00A7002F"/>
    <w:rsid w:val="00A755F9"/>
    <w:rsid w:val="00A77CFB"/>
    <w:rsid w:val="00A808B9"/>
    <w:rsid w:val="00A95F8D"/>
    <w:rsid w:val="00AA21D3"/>
    <w:rsid w:val="00AA4E09"/>
    <w:rsid w:val="00AD046C"/>
    <w:rsid w:val="00AD5072"/>
    <w:rsid w:val="00AD68E3"/>
    <w:rsid w:val="00AD768B"/>
    <w:rsid w:val="00AD7C16"/>
    <w:rsid w:val="00AE2F69"/>
    <w:rsid w:val="00AE4995"/>
    <w:rsid w:val="00AE596D"/>
    <w:rsid w:val="00AE5F53"/>
    <w:rsid w:val="00AF10D3"/>
    <w:rsid w:val="00AF399F"/>
    <w:rsid w:val="00AF6610"/>
    <w:rsid w:val="00B005BF"/>
    <w:rsid w:val="00B00CE0"/>
    <w:rsid w:val="00B05AA5"/>
    <w:rsid w:val="00B10F80"/>
    <w:rsid w:val="00B169C3"/>
    <w:rsid w:val="00B31695"/>
    <w:rsid w:val="00B32FA0"/>
    <w:rsid w:val="00B43374"/>
    <w:rsid w:val="00B4638E"/>
    <w:rsid w:val="00B53EFB"/>
    <w:rsid w:val="00B56406"/>
    <w:rsid w:val="00B6247A"/>
    <w:rsid w:val="00B81048"/>
    <w:rsid w:val="00B81EDE"/>
    <w:rsid w:val="00B86C03"/>
    <w:rsid w:val="00B876E2"/>
    <w:rsid w:val="00B9059E"/>
    <w:rsid w:val="00B933FA"/>
    <w:rsid w:val="00B9701D"/>
    <w:rsid w:val="00B977F9"/>
    <w:rsid w:val="00B97CE0"/>
    <w:rsid w:val="00BC677A"/>
    <w:rsid w:val="00BD1DDB"/>
    <w:rsid w:val="00BD3A0A"/>
    <w:rsid w:val="00BD56AB"/>
    <w:rsid w:val="00BE2411"/>
    <w:rsid w:val="00BF0466"/>
    <w:rsid w:val="00BF42BE"/>
    <w:rsid w:val="00BF6DDD"/>
    <w:rsid w:val="00C0049F"/>
    <w:rsid w:val="00C04B95"/>
    <w:rsid w:val="00C0662B"/>
    <w:rsid w:val="00C21DA9"/>
    <w:rsid w:val="00C65DCB"/>
    <w:rsid w:val="00C67D48"/>
    <w:rsid w:val="00C70CD6"/>
    <w:rsid w:val="00C71D04"/>
    <w:rsid w:val="00C8572E"/>
    <w:rsid w:val="00C8753C"/>
    <w:rsid w:val="00C90ABA"/>
    <w:rsid w:val="00CA1DB3"/>
    <w:rsid w:val="00CA3A0D"/>
    <w:rsid w:val="00CB03FE"/>
    <w:rsid w:val="00CC3464"/>
    <w:rsid w:val="00CC6111"/>
    <w:rsid w:val="00CD2CB6"/>
    <w:rsid w:val="00CD2DE4"/>
    <w:rsid w:val="00CD5598"/>
    <w:rsid w:val="00CF007D"/>
    <w:rsid w:val="00CF082E"/>
    <w:rsid w:val="00CF08A7"/>
    <w:rsid w:val="00CF0C50"/>
    <w:rsid w:val="00D03463"/>
    <w:rsid w:val="00D07070"/>
    <w:rsid w:val="00D13381"/>
    <w:rsid w:val="00D14747"/>
    <w:rsid w:val="00D20B5E"/>
    <w:rsid w:val="00D25378"/>
    <w:rsid w:val="00D3170F"/>
    <w:rsid w:val="00D3275C"/>
    <w:rsid w:val="00D32B96"/>
    <w:rsid w:val="00D341E9"/>
    <w:rsid w:val="00D44838"/>
    <w:rsid w:val="00D55484"/>
    <w:rsid w:val="00D577A0"/>
    <w:rsid w:val="00D658BD"/>
    <w:rsid w:val="00D6692E"/>
    <w:rsid w:val="00D702C4"/>
    <w:rsid w:val="00D705DE"/>
    <w:rsid w:val="00D85CB1"/>
    <w:rsid w:val="00D91C29"/>
    <w:rsid w:val="00D94F23"/>
    <w:rsid w:val="00D96D76"/>
    <w:rsid w:val="00DA0D2C"/>
    <w:rsid w:val="00DA7C52"/>
    <w:rsid w:val="00DB0A1C"/>
    <w:rsid w:val="00DB0A50"/>
    <w:rsid w:val="00DB71D0"/>
    <w:rsid w:val="00DC081C"/>
    <w:rsid w:val="00DC23E3"/>
    <w:rsid w:val="00DC31B4"/>
    <w:rsid w:val="00DD299B"/>
    <w:rsid w:val="00DE5698"/>
    <w:rsid w:val="00DF09F9"/>
    <w:rsid w:val="00E0237F"/>
    <w:rsid w:val="00E10011"/>
    <w:rsid w:val="00E15664"/>
    <w:rsid w:val="00E15C1C"/>
    <w:rsid w:val="00E168E4"/>
    <w:rsid w:val="00E31A07"/>
    <w:rsid w:val="00E34582"/>
    <w:rsid w:val="00E348CE"/>
    <w:rsid w:val="00E3507C"/>
    <w:rsid w:val="00E421ED"/>
    <w:rsid w:val="00E45B97"/>
    <w:rsid w:val="00E56BD8"/>
    <w:rsid w:val="00E62EEA"/>
    <w:rsid w:val="00E634E9"/>
    <w:rsid w:val="00E672E8"/>
    <w:rsid w:val="00E76F0F"/>
    <w:rsid w:val="00E807EC"/>
    <w:rsid w:val="00E822D5"/>
    <w:rsid w:val="00E853DE"/>
    <w:rsid w:val="00E94CE3"/>
    <w:rsid w:val="00E974EF"/>
    <w:rsid w:val="00EC110B"/>
    <w:rsid w:val="00ED35B7"/>
    <w:rsid w:val="00ED4939"/>
    <w:rsid w:val="00ED7002"/>
    <w:rsid w:val="00ED74DC"/>
    <w:rsid w:val="00ED7AAE"/>
    <w:rsid w:val="00EE2B1A"/>
    <w:rsid w:val="00EE50D3"/>
    <w:rsid w:val="00EF2559"/>
    <w:rsid w:val="00EF7343"/>
    <w:rsid w:val="00F00D4C"/>
    <w:rsid w:val="00F06036"/>
    <w:rsid w:val="00F1284D"/>
    <w:rsid w:val="00F15E46"/>
    <w:rsid w:val="00F1613F"/>
    <w:rsid w:val="00F2103F"/>
    <w:rsid w:val="00F27CE5"/>
    <w:rsid w:val="00F30363"/>
    <w:rsid w:val="00F31615"/>
    <w:rsid w:val="00F4258B"/>
    <w:rsid w:val="00F44195"/>
    <w:rsid w:val="00F45EF8"/>
    <w:rsid w:val="00F527B5"/>
    <w:rsid w:val="00F57C0E"/>
    <w:rsid w:val="00F6279B"/>
    <w:rsid w:val="00F77F4C"/>
    <w:rsid w:val="00F81434"/>
    <w:rsid w:val="00F908A4"/>
    <w:rsid w:val="00F90DBC"/>
    <w:rsid w:val="00FA2352"/>
    <w:rsid w:val="00FA425F"/>
    <w:rsid w:val="00FB705F"/>
    <w:rsid w:val="00FC516C"/>
    <w:rsid w:val="00FC6B93"/>
    <w:rsid w:val="00FD028E"/>
    <w:rsid w:val="00FD43E7"/>
    <w:rsid w:val="00FD57C7"/>
    <w:rsid w:val="00FE28FB"/>
    <w:rsid w:val="00FE4265"/>
    <w:rsid w:val="00FE4ECF"/>
    <w:rsid w:val="00FF012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EFF1"/>
  <w15:docId w15:val="{2F195AE1-908D-440E-A9D0-72524937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D74DC"/>
  </w:style>
  <w:style w:type="paragraph" w:styleId="Nadpis1">
    <w:name w:val="heading 1"/>
    <w:basedOn w:val="Normlny"/>
    <w:next w:val="Normlny"/>
    <w:rsid w:val="006838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rsid w:val="00683841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683841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683841"/>
    <w:pPr>
      <w:keepNext/>
      <w:spacing w:after="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y"/>
    <w:next w:val="Normlny"/>
    <w:rsid w:val="0068384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6838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83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68384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683841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68384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8384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8384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56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6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26642"/>
    <w:pPr>
      <w:tabs>
        <w:tab w:val="center" w:pos="4513"/>
        <w:tab w:val="right" w:pos="902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826642"/>
  </w:style>
  <w:style w:type="paragraph" w:styleId="Pta">
    <w:name w:val="footer"/>
    <w:basedOn w:val="Normlny"/>
    <w:link w:val="PtaChar"/>
    <w:uiPriority w:val="99"/>
    <w:unhideWhenUsed/>
    <w:rsid w:val="00826642"/>
    <w:pPr>
      <w:tabs>
        <w:tab w:val="center" w:pos="4513"/>
        <w:tab w:val="right" w:pos="902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qFormat/>
    <w:rsid w:val="00826642"/>
  </w:style>
  <w:style w:type="character" w:styleId="Hypertextovprepojenie">
    <w:name w:val="Hyperlink"/>
    <w:basedOn w:val="Predvolenpsmoodseku"/>
    <w:uiPriority w:val="99"/>
    <w:unhideWhenUsed/>
    <w:rsid w:val="00826642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99"/>
    <w:qFormat/>
    <w:rsid w:val="0082664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26642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DE5698"/>
    <w:pPr>
      <w:spacing w:after="0"/>
    </w:pPr>
  </w:style>
  <w:style w:type="character" w:customStyle="1" w:styleId="Nadpis2Char">
    <w:name w:val="Nadpis 2 Char"/>
    <w:basedOn w:val="Predvolenpsmoodseku"/>
    <w:link w:val="Nadpis2"/>
    <w:rsid w:val="00751838"/>
    <w:rPr>
      <w:b/>
      <w:sz w:val="36"/>
      <w:szCs w:val="36"/>
    </w:rPr>
  </w:style>
  <w:style w:type="paragraph" w:styleId="Revzia">
    <w:name w:val="Revision"/>
    <w:hidden/>
    <w:uiPriority w:val="99"/>
    <w:semiHidden/>
    <w:rsid w:val="009C1C7E"/>
    <w:pPr>
      <w:spacing w:after="0"/>
    </w:pPr>
  </w:style>
  <w:style w:type="character" w:styleId="Odkaznakomentr">
    <w:name w:val="annotation reference"/>
    <w:basedOn w:val="Predvolenpsmoodseku"/>
    <w:uiPriority w:val="99"/>
    <w:semiHidden/>
    <w:unhideWhenUsed/>
    <w:rsid w:val="00AE5F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5F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5F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5F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5F53"/>
    <w:rPr>
      <w:b/>
      <w:bCs/>
      <w:sz w:val="20"/>
      <w:szCs w:val="20"/>
    </w:rPr>
  </w:style>
  <w:style w:type="character" w:customStyle="1" w:styleId="CharStyle15">
    <w:name w:val="Char Style 15"/>
    <w:link w:val="Style14"/>
    <w:uiPriority w:val="99"/>
    <w:qFormat/>
    <w:locked/>
    <w:rsid w:val="00D3170F"/>
    <w:rPr>
      <w:i/>
      <w:iCs/>
      <w:shd w:val="clear" w:color="auto" w:fill="FFFFFF"/>
    </w:rPr>
  </w:style>
  <w:style w:type="character" w:customStyle="1" w:styleId="CharStyle14">
    <w:name w:val="Char Style 14"/>
    <w:uiPriority w:val="99"/>
    <w:qFormat/>
    <w:locked/>
    <w:rsid w:val="00D3170F"/>
    <w:rPr>
      <w:rFonts w:ascii="Arial" w:hAnsi="Arial"/>
      <w:sz w:val="21"/>
      <w:shd w:val="clear" w:color="auto" w:fill="FFFFFF"/>
    </w:rPr>
  </w:style>
  <w:style w:type="paragraph" w:customStyle="1" w:styleId="Style14">
    <w:name w:val="Style 14"/>
    <w:basedOn w:val="Normlny"/>
    <w:link w:val="CharStyle15"/>
    <w:uiPriority w:val="99"/>
    <w:qFormat/>
    <w:rsid w:val="00D3170F"/>
    <w:pPr>
      <w:widowControl w:val="0"/>
      <w:shd w:val="clear" w:color="auto" w:fill="FFFFFF"/>
      <w:spacing w:after="760" w:line="230" w:lineRule="exact"/>
      <w:jc w:val="center"/>
    </w:pPr>
    <w:rPr>
      <w:i/>
      <w:iCs/>
    </w:rPr>
  </w:style>
  <w:style w:type="paragraph" w:customStyle="1" w:styleId="Style4">
    <w:name w:val="Style 4"/>
    <w:basedOn w:val="Normlny"/>
    <w:uiPriority w:val="99"/>
    <w:qFormat/>
    <w:rsid w:val="00D3170F"/>
    <w:pPr>
      <w:widowControl w:val="0"/>
      <w:shd w:val="clear" w:color="auto" w:fill="FFFFFF"/>
      <w:spacing w:before="140" w:after="0" w:line="264" w:lineRule="exact"/>
      <w:ind w:hanging="600"/>
    </w:pPr>
    <w:rPr>
      <w:rFonts w:ascii="Arial" w:eastAsia="Times New Roman" w:hAnsi="Arial" w:cs="Arial"/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1C29"/>
    <w:rPr>
      <w:color w:val="605E5C"/>
      <w:shd w:val="clear" w:color="auto" w:fill="E1DFDD"/>
    </w:rPr>
  </w:style>
  <w:style w:type="character" w:customStyle="1" w:styleId="WW8Num16z1">
    <w:name w:val="WW8Num16z1"/>
    <w:qFormat/>
    <w:rsid w:val="008C4251"/>
    <w:rPr>
      <w:b/>
      <w:sz w:val="22"/>
    </w:rPr>
  </w:style>
  <w:style w:type="character" w:styleId="Intenzvnezvraznenie">
    <w:name w:val="Intense Emphasis"/>
    <w:basedOn w:val="Predvolenpsmoodseku"/>
    <w:uiPriority w:val="21"/>
    <w:qFormat/>
    <w:rsid w:val="008A53CA"/>
    <w:rPr>
      <w:i/>
      <w:iCs/>
      <w:color w:val="4F81BD" w:themeColor="accent1"/>
    </w:rPr>
  </w:style>
  <w:style w:type="character" w:customStyle="1" w:styleId="CharStyle11">
    <w:name w:val="Char Style 11"/>
    <w:link w:val="Style5"/>
    <w:uiPriority w:val="99"/>
    <w:qFormat/>
    <w:locked/>
    <w:rsid w:val="00A5502D"/>
    <w:rPr>
      <w:rFonts w:ascii="Arial" w:hAnsi="Arial" w:cs="Arial"/>
      <w:shd w:val="clear" w:color="auto" w:fill="FFFFFF"/>
    </w:rPr>
  </w:style>
  <w:style w:type="character" w:customStyle="1" w:styleId="CharStyle20">
    <w:name w:val="Char Style 20"/>
    <w:uiPriority w:val="99"/>
    <w:qFormat/>
    <w:locked/>
    <w:rsid w:val="00A5502D"/>
    <w:rPr>
      <w:rFonts w:cs="Times New Roman"/>
      <w:sz w:val="21"/>
      <w:szCs w:val="21"/>
      <w:u w:val="none"/>
    </w:rPr>
  </w:style>
  <w:style w:type="character" w:customStyle="1" w:styleId="CharStyle9">
    <w:name w:val="Char Style 9"/>
    <w:link w:val="Style8"/>
    <w:uiPriority w:val="99"/>
    <w:qFormat/>
    <w:locked/>
    <w:rsid w:val="00A5502D"/>
    <w:rPr>
      <w:sz w:val="21"/>
      <w:szCs w:val="21"/>
      <w:shd w:val="clear" w:color="auto" w:fill="FFFFFF"/>
    </w:rPr>
  </w:style>
  <w:style w:type="character" w:customStyle="1" w:styleId="CharStyle8">
    <w:name w:val="Char Style 8"/>
    <w:uiPriority w:val="99"/>
    <w:qFormat/>
    <w:rsid w:val="00A5502D"/>
    <w:rPr>
      <w:rFonts w:ascii="Arial" w:hAnsi="Arial" w:cs="Arial"/>
      <w:sz w:val="22"/>
      <w:szCs w:val="22"/>
      <w:u w:val="none"/>
    </w:rPr>
  </w:style>
  <w:style w:type="character" w:customStyle="1" w:styleId="CharStyle23">
    <w:name w:val="Char Style 23"/>
    <w:uiPriority w:val="99"/>
    <w:qFormat/>
    <w:rsid w:val="00A5502D"/>
    <w:rPr>
      <w:rFonts w:ascii="Times New Roman" w:hAnsi="Times New Roman" w:cs="Times New Roman"/>
      <w:color w:val="2D2079"/>
      <w:sz w:val="21"/>
      <w:szCs w:val="21"/>
      <w:u w:val="none"/>
      <w:lang w:val="en-US" w:eastAsia="en-US"/>
    </w:rPr>
  </w:style>
  <w:style w:type="character" w:customStyle="1" w:styleId="CharStyle10">
    <w:name w:val="Char Style 10"/>
    <w:basedOn w:val="Predvolenpsmoodseku"/>
    <w:link w:val="Style9"/>
    <w:uiPriority w:val="99"/>
    <w:qFormat/>
    <w:rsid w:val="00A5502D"/>
    <w:rPr>
      <w:b/>
      <w:bCs/>
      <w:shd w:val="clear" w:color="auto" w:fill="FFFFFF"/>
    </w:rPr>
  </w:style>
  <w:style w:type="paragraph" w:customStyle="1" w:styleId="Standard">
    <w:name w:val="Standard"/>
    <w:qFormat/>
    <w:rsid w:val="00A5502D"/>
    <w:pPr>
      <w:widowControl w:val="0"/>
      <w:suppressAutoHyphens/>
      <w:spacing w:after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customStyle="1" w:styleId="Style5">
    <w:name w:val="Style 5"/>
    <w:basedOn w:val="Normlny"/>
    <w:link w:val="CharStyle11"/>
    <w:uiPriority w:val="99"/>
    <w:qFormat/>
    <w:rsid w:val="00A5502D"/>
    <w:pPr>
      <w:widowControl w:val="0"/>
      <w:shd w:val="clear" w:color="auto" w:fill="FFFFFF"/>
      <w:spacing w:after="0" w:line="374" w:lineRule="exact"/>
      <w:ind w:hanging="880"/>
      <w:jc w:val="center"/>
    </w:pPr>
    <w:rPr>
      <w:rFonts w:ascii="Arial" w:hAnsi="Arial" w:cs="Arial"/>
    </w:rPr>
  </w:style>
  <w:style w:type="paragraph" w:customStyle="1" w:styleId="Style8">
    <w:name w:val="Style 8"/>
    <w:basedOn w:val="Normlny"/>
    <w:link w:val="CharStyle9"/>
    <w:uiPriority w:val="99"/>
    <w:qFormat/>
    <w:rsid w:val="00A5502D"/>
    <w:pPr>
      <w:widowControl w:val="0"/>
      <w:shd w:val="clear" w:color="auto" w:fill="FFFFFF"/>
      <w:spacing w:after="0" w:line="226" w:lineRule="exact"/>
      <w:jc w:val="both"/>
    </w:pPr>
    <w:rPr>
      <w:sz w:val="21"/>
      <w:szCs w:val="21"/>
    </w:rPr>
  </w:style>
  <w:style w:type="paragraph" w:customStyle="1" w:styleId="lnky">
    <w:name w:val="Články"/>
    <w:basedOn w:val="Nadpis1"/>
    <w:qFormat/>
    <w:rsid w:val="00A5502D"/>
    <w:pPr>
      <w:keepLines w:val="0"/>
      <w:suppressAutoHyphens/>
      <w:spacing w:before="60" w:after="0"/>
      <w:ind w:left="714" w:hanging="357"/>
      <w:jc w:val="center"/>
      <w:outlineLvl w:val="9"/>
    </w:pPr>
    <w:rPr>
      <w:rFonts w:ascii="Times New Roman" w:eastAsia="Times New Roman" w:hAnsi="Times New Roman" w:cs="Times New Roman"/>
      <w:kern w:val="2"/>
      <w:sz w:val="22"/>
      <w:szCs w:val="22"/>
      <w:lang w:eastAsia="ar-SA"/>
    </w:rPr>
  </w:style>
  <w:style w:type="paragraph" w:customStyle="1" w:styleId="Style9">
    <w:name w:val="Style 9"/>
    <w:basedOn w:val="Normlny"/>
    <w:link w:val="CharStyle10"/>
    <w:uiPriority w:val="99"/>
    <w:qFormat/>
    <w:rsid w:val="00A5502D"/>
    <w:pPr>
      <w:widowControl w:val="0"/>
      <w:shd w:val="clear" w:color="auto" w:fill="FFFFFF"/>
      <w:spacing w:after="0" w:line="278" w:lineRule="exact"/>
      <w:ind w:hanging="800"/>
      <w:jc w:val="center"/>
      <w:outlineLvl w:val="4"/>
    </w:pPr>
    <w:rPr>
      <w:b/>
      <w:bCs/>
    </w:rPr>
  </w:style>
  <w:style w:type="character" w:customStyle="1" w:styleId="OdsekzoznamuChar">
    <w:name w:val="Odsek zoznamu Char"/>
    <w:link w:val="Odsekzoznamu"/>
    <w:uiPriority w:val="99"/>
    <w:locked/>
    <w:rsid w:val="00374DAD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95E1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BD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drgona@banskabystric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riana.cizova@banskabystric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nopko@banskabystric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F5FF-20DD-4F17-8762-A0958C99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Tury Dušan Ing.</cp:lastModifiedBy>
  <cp:revision>20</cp:revision>
  <cp:lastPrinted>2023-09-06T11:03:00Z</cp:lastPrinted>
  <dcterms:created xsi:type="dcterms:W3CDTF">2023-09-12T14:24:00Z</dcterms:created>
  <dcterms:modified xsi:type="dcterms:W3CDTF">2023-09-19T10:00:00Z</dcterms:modified>
</cp:coreProperties>
</file>